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E0F7" w14:textId="77777777" w:rsidR="004156DA" w:rsidRDefault="000D7BB7">
      <w:pPr>
        <w:jc w:val="center"/>
        <w:rPr>
          <w:rFonts w:ascii="Garamond" w:hAnsi="Garamond" w:cstheme="minorHAnsi"/>
          <w:b/>
          <w:sz w:val="26"/>
          <w:szCs w:val="26"/>
          <w:lang w:val="en-US"/>
        </w:rPr>
      </w:pPr>
      <w:r>
        <w:rPr>
          <w:rFonts w:ascii="Garamond" w:hAnsi="Garamond" w:cstheme="minorHAnsi"/>
          <w:b/>
          <w:sz w:val="26"/>
          <w:szCs w:val="26"/>
          <w:lang w:val="en-US"/>
        </w:rPr>
        <w:t xml:space="preserve">Information note </w:t>
      </w:r>
    </w:p>
    <w:p w14:paraId="73593A7F" w14:textId="77777777" w:rsidR="004156DA" w:rsidRDefault="000D7BB7">
      <w:pPr>
        <w:jc w:val="center"/>
        <w:rPr>
          <w:rFonts w:ascii="Garamond" w:hAnsi="Garamond" w:cstheme="minorHAnsi"/>
          <w:b/>
          <w:sz w:val="26"/>
          <w:szCs w:val="26"/>
          <w:lang w:val="en-US"/>
        </w:rPr>
      </w:pPr>
      <w:r>
        <w:rPr>
          <w:rFonts w:ascii="Garamond" w:hAnsi="Garamond" w:cstheme="minorHAnsi"/>
          <w:b/>
          <w:sz w:val="26"/>
          <w:szCs w:val="26"/>
          <w:lang w:val="en-US"/>
        </w:rPr>
        <w:t>For thematic NGO call for proposals (CfP)</w:t>
      </w:r>
    </w:p>
    <w:p w14:paraId="41260103" w14:textId="72D6A974" w:rsidR="004156DA" w:rsidRDefault="000D7BB7">
      <w:pPr>
        <w:jc w:val="center"/>
        <w:rPr>
          <w:rFonts w:ascii="Garamond" w:hAnsi="Garamond" w:cstheme="minorHAnsi"/>
          <w:i/>
          <w:sz w:val="26"/>
          <w:szCs w:val="26"/>
          <w:lang w:val="en-US"/>
        </w:rPr>
      </w:pPr>
      <w:r>
        <w:rPr>
          <w:rFonts w:ascii="Garamond" w:hAnsi="Garamond" w:cstheme="minorHAnsi"/>
          <w:i/>
          <w:sz w:val="26"/>
          <w:szCs w:val="26"/>
          <w:lang w:val="en-US"/>
        </w:rPr>
        <w:t>Averting, minimizing and addressing loss and damage from climate change in fragile</w:t>
      </w:r>
      <w:r w:rsidRPr="00AD2020">
        <w:rPr>
          <w:rFonts w:ascii="Garamond" w:hAnsi="Garamond" w:cstheme="minorHAnsi"/>
          <w:i/>
          <w:sz w:val="26"/>
          <w:szCs w:val="26"/>
          <w:lang w:val="en-US"/>
        </w:rPr>
        <w:t xml:space="preserve">, </w:t>
      </w:r>
      <w:r>
        <w:rPr>
          <w:rFonts w:ascii="Garamond" w:hAnsi="Garamond" w:cstheme="minorHAnsi"/>
          <w:i/>
          <w:sz w:val="26"/>
          <w:szCs w:val="26"/>
          <w:lang w:val="en-US"/>
        </w:rPr>
        <w:t>displacement</w:t>
      </w:r>
      <w:r w:rsidRPr="00AD2020">
        <w:rPr>
          <w:rFonts w:ascii="Garamond" w:hAnsi="Garamond" w:cstheme="minorHAnsi"/>
          <w:i/>
          <w:sz w:val="26"/>
          <w:szCs w:val="26"/>
          <w:lang w:val="en-US"/>
        </w:rPr>
        <w:t>-affected</w:t>
      </w:r>
      <w:r>
        <w:rPr>
          <w:rFonts w:ascii="Garamond" w:hAnsi="Garamond" w:cstheme="minorHAnsi"/>
          <w:i/>
          <w:sz w:val="26"/>
          <w:szCs w:val="26"/>
          <w:lang w:val="en-US"/>
        </w:rPr>
        <w:t xml:space="preserve"> contexts to build long-term resilience to climate- and weather-related shocks in Sub-Saharan Africa</w:t>
      </w:r>
    </w:p>
    <w:p w14:paraId="6A01B910" w14:textId="77777777" w:rsidR="004156DA" w:rsidRDefault="000D7BB7">
      <w:pPr>
        <w:jc w:val="center"/>
        <w:rPr>
          <w:rFonts w:ascii="Garamond" w:hAnsi="Garamond" w:cstheme="minorHAnsi"/>
          <w:sz w:val="26"/>
          <w:szCs w:val="26"/>
          <w:lang w:val="en-US"/>
        </w:rPr>
      </w:pPr>
      <w:r>
        <w:rPr>
          <w:rFonts w:ascii="Garamond" w:hAnsi="Garamond" w:cstheme="minorHAnsi"/>
          <w:sz w:val="26"/>
          <w:szCs w:val="26"/>
          <w:lang w:val="en-US"/>
        </w:rPr>
        <w:t xml:space="preserve"> / Humanitarian action, civil society and engagement (HUMCIV)</w:t>
      </w:r>
    </w:p>
    <w:p w14:paraId="5F258702" w14:textId="77777777" w:rsidR="004156DA" w:rsidRDefault="000D7BB7">
      <w:pPr>
        <w:jc w:val="center"/>
        <w:rPr>
          <w:rFonts w:ascii="Garamond" w:hAnsi="Garamond" w:cstheme="minorHAnsi"/>
          <w:sz w:val="26"/>
          <w:szCs w:val="26"/>
          <w:lang w:val="en-US"/>
        </w:rPr>
      </w:pPr>
      <w:r>
        <w:rPr>
          <w:rFonts w:ascii="Garamond" w:hAnsi="Garamond" w:cstheme="minorHAnsi"/>
          <w:sz w:val="26"/>
          <w:szCs w:val="26"/>
          <w:lang w:val="en-US"/>
        </w:rPr>
        <w:t>October 2024</w:t>
      </w:r>
    </w:p>
    <w:p w14:paraId="3DB93CA8" w14:textId="77777777" w:rsidR="004156DA" w:rsidRDefault="000D7BB7">
      <w:pPr>
        <w:rPr>
          <w:rFonts w:ascii="Garamond" w:hAnsi="Garamond" w:cstheme="minorHAnsi"/>
          <w:b/>
          <w:sz w:val="26"/>
          <w:szCs w:val="26"/>
          <w:lang w:val="en-US"/>
        </w:rPr>
      </w:pPr>
      <w:r>
        <w:rPr>
          <w:rFonts w:ascii="Garamond" w:hAnsi="Garamond" w:cstheme="minorHAnsi"/>
          <w:b/>
          <w:sz w:val="26"/>
          <w:szCs w:val="26"/>
          <w:lang w:val="en-US"/>
        </w:rPr>
        <w:t>1. Background</w:t>
      </w:r>
    </w:p>
    <w:p w14:paraId="0658C636" w14:textId="3D2BF1CE" w:rsidR="004156DA" w:rsidRDefault="000D7BB7">
      <w:pPr>
        <w:jc w:val="both"/>
        <w:rPr>
          <w:rFonts w:ascii="Garamond" w:hAnsi="Garamond" w:cstheme="minorHAnsi"/>
          <w:sz w:val="26"/>
          <w:szCs w:val="26"/>
          <w:lang w:val="en-US"/>
        </w:rPr>
      </w:pPr>
      <w:r>
        <w:rPr>
          <w:rFonts w:ascii="Garamond" w:hAnsi="Garamond" w:cstheme="minorHAnsi"/>
          <w:sz w:val="26"/>
          <w:szCs w:val="26"/>
          <w:lang w:val="en-US"/>
        </w:rPr>
        <w:t>In recent years, the world has seen a significant escalation in forced displacement and humanitarian needs. The majority of conflicts continue to be rooted in fundamental issues underpinning violence and instability, including legacies of colonialism, ongoing forms of state-based persecution, weak governance and legal frameworks and policies, which undermine people’s access to natural resources</w:t>
      </w:r>
      <w:r w:rsidRPr="00AD2020">
        <w:rPr>
          <w:rFonts w:ascii="Garamond" w:hAnsi="Garamond" w:cstheme="minorHAnsi"/>
          <w:sz w:val="26"/>
          <w:szCs w:val="26"/>
          <w:lang w:val="en-US"/>
        </w:rPr>
        <w:t xml:space="preserve"> </w:t>
      </w:r>
      <w:r w:rsidR="007C024A">
        <w:rPr>
          <w:rFonts w:ascii="Garamond" w:hAnsi="Garamond" w:cstheme="minorHAnsi"/>
          <w:sz w:val="26"/>
          <w:szCs w:val="26"/>
          <w:lang w:val="en-US"/>
        </w:rPr>
        <w:t>a</w:t>
      </w:r>
      <w:r w:rsidRPr="00AD2020">
        <w:rPr>
          <w:rFonts w:ascii="Garamond" w:hAnsi="Garamond" w:cstheme="minorHAnsi"/>
          <w:sz w:val="26"/>
          <w:szCs w:val="26"/>
          <w:lang w:val="en-US"/>
        </w:rPr>
        <w:t>nd other sources of livelihoods</w:t>
      </w:r>
      <w:r>
        <w:rPr>
          <w:rFonts w:ascii="Garamond" w:hAnsi="Garamond" w:cstheme="minorHAnsi"/>
          <w:sz w:val="26"/>
          <w:szCs w:val="26"/>
          <w:lang w:val="en-US"/>
        </w:rPr>
        <w:t>. However, it is also increasingly clear that climate change is putting pressure on both rural and peri-urban livelihoods and, in some cases, amplifying or exacerbating pre-existing inter-communal tensions and conflict dynamics in already insecure and fragile contexts, especially where lives depend on climate sensitive livelihoods, such as in Sub Saharan Africa. While people living in violent conflict settings are more affected by climate extremes than those in other countries, they receive less climate</w:t>
      </w:r>
      <w:r w:rsidR="003D45E8">
        <w:rPr>
          <w:rFonts w:ascii="Garamond" w:hAnsi="Garamond" w:cstheme="minorHAnsi"/>
          <w:sz w:val="26"/>
          <w:szCs w:val="26"/>
          <w:lang w:val="en-US"/>
        </w:rPr>
        <w:t xml:space="preserve"> </w:t>
      </w:r>
      <w:proofErr w:type="gramStart"/>
      <w:r>
        <w:rPr>
          <w:rFonts w:ascii="Garamond" w:hAnsi="Garamond" w:cstheme="minorHAnsi"/>
          <w:sz w:val="26"/>
          <w:szCs w:val="26"/>
          <w:lang w:val="en-US"/>
        </w:rPr>
        <w:t>change</w:t>
      </w:r>
      <w:r w:rsidR="0048544E">
        <w:rPr>
          <w:rFonts w:ascii="Garamond" w:hAnsi="Garamond" w:cstheme="minorHAnsi"/>
          <w:sz w:val="26"/>
          <w:szCs w:val="26"/>
          <w:lang w:val="en-US"/>
        </w:rPr>
        <w:t xml:space="preserve"> </w:t>
      </w:r>
      <w:r>
        <w:rPr>
          <w:rFonts w:ascii="Garamond" w:hAnsi="Garamond" w:cstheme="minorHAnsi"/>
          <w:sz w:val="26"/>
          <w:szCs w:val="26"/>
          <w:lang w:val="en-US"/>
        </w:rPr>
        <w:t>oriented</w:t>
      </w:r>
      <w:proofErr w:type="gramEnd"/>
      <w:r>
        <w:rPr>
          <w:rFonts w:ascii="Garamond" w:hAnsi="Garamond" w:cstheme="minorHAnsi"/>
          <w:sz w:val="26"/>
          <w:szCs w:val="26"/>
          <w:lang w:val="en-US"/>
        </w:rPr>
        <w:t xml:space="preserve"> funding, and have fewer resources to deal with the humanitarian consequences of climate change. By itself, this undermines human security and livelihoods opportunities locally, potentially leading to more displacement and irregular migration.</w:t>
      </w:r>
    </w:p>
    <w:p w14:paraId="16B8BC8B" w14:textId="41FD13E3" w:rsidR="004156DA" w:rsidRDefault="000D7BB7">
      <w:pPr>
        <w:jc w:val="both"/>
        <w:rPr>
          <w:rFonts w:ascii="Garamond" w:hAnsi="Garamond" w:cstheme="minorHAnsi"/>
          <w:sz w:val="26"/>
          <w:szCs w:val="26"/>
          <w:lang w:val="en-US"/>
        </w:rPr>
      </w:pPr>
      <w:r>
        <w:rPr>
          <w:rFonts w:ascii="Garamond" w:hAnsi="Garamond" w:cstheme="minorHAnsi"/>
          <w:sz w:val="26"/>
          <w:szCs w:val="26"/>
          <w:lang w:val="en-US"/>
        </w:rPr>
        <w:t xml:space="preserve">Refugees, internally displaced people (IDPs) and host communities are often on the frontlines of the climate crisis. Climate variability and change can enhance existing protection risks, create new protection risks, and directly or indirectly affect drivers of conflict and fragility. Natural resources, such as clean water for domestic use, and water for cultivation and livestock production, are becoming even scarcer where large numbers of IDPs and/or refugees are hosted. Crop cultivation and livestock production come under severe pressure where weather conditions </w:t>
      </w:r>
      <w:r w:rsidRPr="00AD2020">
        <w:rPr>
          <w:rFonts w:ascii="Garamond" w:hAnsi="Garamond" w:cstheme="minorHAnsi"/>
          <w:sz w:val="26"/>
          <w:szCs w:val="26"/>
          <w:lang w:val="en-US"/>
        </w:rPr>
        <w:t>are becoming</w:t>
      </w:r>
      <w:r>
        <w:rPr>
          <w:rFonts w:ascii="Garamond" w:hAnsi="Garamond" w:cstheme="minorHAnsi"/>
          <w:sz w:val="26"/>
          <w:szCs w:val="26"/>
          <w:lang w:val="en-US"/>
        </w:rPr>
        <w:t xml:space="preserve"> too hot and dry, or too wet, threatening household livelihood security including food insecurity. Further, given the documented increase in </w:t>
      </w:r>
      <w:r w:rsidRPr="00AD2020">
        <w:rPr>
          <w:rFonts w:ascii="Garamond" w:hAnsi="Garamond" w:cstheme="minorHAnsi"/>
          <w:sz w:val="26"/>
          <w:szCs w:val="26"/>
          <w:lang w:val="en-US"/>
        </w:rPr>
        <w:t xml:space="preserve">the </w:t>
      </w:r>
      <w:r>
        <w:rPr>
          <w:rFonts w:ascii="Garamond" w:hAnsi="Garamond" w:cstheme="minorHAnsi"/>
          <w:sz w:val="26"/>
          <w:szCs w:val="26"/>
          <w:lang w:val="en-US"/>
        </w:rPr>
        <w:t>number and scale of climate- and weather-related slow- and sudden onset disasters and shocks, the traditional humanitarian response systems alone simply cannot address</w:t>
      </w:r>
      <w:r w:rsidRPr="00AD2020">
        <w:rPr>
          <w:rFonts w:ascii="Garamond" w:hAnsi="Garamond" w:cstheme="minorHAnsi"/>
          <w:sz w:val="26"/>
          <w:szCs w:val="26"/>
          <w:lang w:val="en-US"/>
        </w:rPr>
        <w:t xml:space="preserve"> the humanitarian consequences of </w:t>
      </w:r>
      <w:r>
        <w:rPr>
          <w:rFonts w:ascii="Garamond" w:hAnsi="Garamond" w:cstheme="minorHAnsi"/>
          <w:sz w:val="26"/>
          <w:szCs w:val="26"/>
          <w:lang w:val="en-US"/>
        </w:rPr>
        <w:t xml:space="preserve">the complex interplay between </w:t>
      </w:r>
      <w:r w:rsidR="007C024A">
        <w:rPr>
          <w:rFonts w:ascii="Garamond" w:hAnsi="Garamond" w:cstheme="minorHAnsi"/>
          <w:sz w:val="26"/>
          <w:szCs w:val="26"/>
          <w:lang w:val="en-US"/>
        </w:rPr>
        <w:t xml:space="preserve">climate change, </w:t>
      </w:r>
      <w:r>
        <w:rPr>
          <w:rFonts w:ascii="Garamond" w:hAnsi="Garamond" w:cstheme="minorHAnsi"/>
          <w:sz w:val="26"/>
          <w:szCs w:val="26"/>
          <w:lang w:val="en-US"/>
        </w:rPr>
        <w:t xml:space="preserve">conflict, displacement and irregular migration </w:t>
      </w:r>
      <w:r w:rsidRPr="00AD2020">
        <w:rPr>
          <w:rFonts w:ascii="Garamond" w:hAnsi="Garamond" w:cstheme="minorHAnsi"/>
          <w:sz w:val="26"/>
          <w:szCs w:val="26"/>
          <w:lang w:val="en-US"/>
        </w:rPr>
        <w:t>in a sustainable manner.</w:t>
      </w:r>
      <w:r>
        <w:rPr>
          <w:rFonts w:ascii="Garamond" w:hAnsi="Garamond" w:cstheme="minorHAnsi"/>
          <w:sz w:val="26"/>
          <w:szCs w:val="26"/>
          <w:lang w:val="en-US"/>
        </w:rPr>
        <w:t xml:space="preserve"> </w:t>
      </w:r>
    </w:p>
    <w:p w14:paraId="4825D971" w14:textId="68489317" w:rsidR="004156DA" w:rsidRDefault="000D7BB7">
      <w:pPr>
        <w:jc w:val="both"/>
        <w:rPr>
          <w:rFonts w:ascii="Garamond" w:hAnsi="Garamond" w:cstheme="minorHAnsi"/>
          <w:sz w:val="26"/>
          <w:szCs w:val="26"/>
          <w:lang w:val="en-US"/>
        </w:rPr>
      </w:pPr>
      <w:r>
        <w:rPr>
          <w:rFonts w:ascii="Garamond" w:hAnsi="Garamond" w:cstheme="minorHAnsi"/>
          <w:sz w:val="26"/>
          <w:szCs w:val="26"/>
          <w:lang w:val="en-US"/>
        </w:rPr>
        <w:t xml:space="preserve">Based on an understanding of the short- and long-term interaction between, amongst others, environmental stressors, conflict- and displacement patterns, socio-economic inequalities and </w:t>
      </w:r>
      <w:r>
        <w:rPr>
          <w:rFonts w:ascii="Garamond" w:hAnsi="Garamond" w:cstheme="minorHAnsi"/>
          <w:sz w:val="26"/>
          <w:szCs w:val="26"/>
          <w:lang w:val="en-US"/>
        </w:rPr>
        <w:lastRenderedPageBreak/>
        <w:t xml:space="preserve">political dynamics, there is a need to </w:t>
      </w:r>
      <w:r w:rsidRPr="00AD2020">
        <w:rPr>
          <w:rFonts w:ascii="Garamond" w:hAnsi="Garamond" w:cstheme="minorHAnsi"/>
          <w:sz w:val="26"/>
          <w:szCs w:val="26"/>
          <w:lang w:val="en-US"/>
        </w:rPr>
        <w:t xml:space="preserve">focus even more on initiatives that seek a sutainable reduction in vulnerability. </w:t>
      </w:r>
      <w:r>
        <w:rPr>
          <w:rFonts w:ascii="Garamond" w:hAnsi="Garamond" w:cstheme="minorHAnsi"/>
          <w:sz w:val="26"/>
          <w:szCs w:val="26"/>
          <w:lang w:val="en-US"/>
        </w:rPr>
        <w:t xml:space="preserve"> In response hereto, the Danish Government has allocated a sizable budget for strategic initiatives, which bridge humanitarian, development and climate efforts. </w:t>
      </w:r>
    </w:p>
    <w:p w14:paraId="6F139FAF" w14:textId="77777777" w:rsidR="004156DA" w:rsidRDefault="000D7BB7">
      <w:pPr>
        <w:jc w:val="both"/>
        <w:rPr>
          <w:rFonts w:ascii="Garamond" w:hAnsi="Garamond" w:cstheme="minorHAnsi"/>
          <w:b/>
          <w:sz w:val="26"/>
          <w:szCs w:val="26"/>
          <w:lang w:val="en-US"/>
        </w:rPr>
      </w:pPr>
      <w:r>
        <w:rPr>
          <w:rFonts w:ascii="Garamond" w:hAnsi="Garamond" w:cstheme="minorHAnsi"/>
          <w:b/>
          <w:sz w:val="26"/>
          <w:szCs w:val="26"/>
          <w:lang w:val="en-US"/>
        </w:rPr>
        <w:t>2. Objective and priority themes</w:t>
      </w:r>
    </w:p>
    <w:p w14:paraId="5EE20265" w14:textId="184203C5" w:rsidR="004156DA" w:rsidRDefault="000D7BB7">
      <w:pPr>
        <w:jc w:val="both"/>
        <w:rPr>
          <w:rFonts w:ascii="Garamond" w:hAnsi="Garamond" w:cstheme="minorHAnsi"/>
          <w:sz w:val="26"/>
          <w:szCs w:val="26"/>
          <w:lang w:val="en-US"/>
        </w:rPr>
      </w:pPr>
      <w:r>
        <w:rPr>
          <w:rFonts w:ascii="Garamond" w:hAnsi="Garamond" w:cstheme="minorHAnsi"/>
          <w:sz w:val="26"/>
          <w:szCs w:val="26"/>
          <w:lang w:val="en-US"/>
        </w:rPr>
        <w:t>This Call for Proposals (CfP) aims to</w:t>
      </w:r>
      <w:r>
        <w:rPr>
          <w:rFonts w:ascii="Garamond" w:hAnsi="Garamond" w:cstheme="minorHAnsi"/>
          <w:b/>
          <w:sz w:val="26"/>
          <w:szCs w:val="26"/>
          <w:u w:val="single"/>
          <w:lang w:val="en-US"/>
        </w:rPr>
        <w:t xml:space="preserve"> build resilience to climate and weather-related shocks</w:t>
      </w:r>
      <w:r>
        <w:rPr>
          <w:rFonts w:ascii="Garamond" w:hAnsi="Garamond" w:cstheme="minorHAnsi"/>
          <w:sz w:val="26"/>
          <w:szCs w:val="26"/>
          <w:lang w:val="en-US"/>
        </w:rPr>
        <w:t xml:space="preserve"> (both slow- and sudden onset) through </w:t>
      </w:r>
      <w:r w:rsidR="003D45E8">
        <w:rPr>
          <w:rFonts w:ascii="Garamond" w:hAnsi="Garamond" w:cstheme="minorHAnsi"/>
          <w:sz w:val="26"/>
          <w:szCs w:val="26"/>
          <w:lang w:val="en-US"/>
        </w:rPr>
        <w:t xml:space="preserve">averting, </w:t>
      </w:r>
      <w:r>
        <w:rPr>
          <w:rFonts w:ascii="Garamond" w:hAnsi="Garamond" w:cstheme="minorHAnsi"/>
          <w:sz w:val="26"/>
          <w:szCs w:val="26"/>
          <w:lang w:val="en-US"/>
        </w:rPr>
        <w:t>minimizing and addressing loss and damages among vulnerable populations, including displaced populations and host communities, in contexts characterized by fragility and displacement in Sub-Saharan Africa.</w:t>
      </w:r>
    </w:p>
    <w:p w14:paraId="1F82C66B" w14:textId="2F8EE3E5" w:rsidR="004156DA" w:rsidRDefault="000D7BB7">
      <w:pPr>
        <w:jc w:val="both"/>
        <w:rPr>
          <w:rFonts w:ascii="Garamond" w:hAnsi="Garamond" w:cstheme="minorHAnsi"/>
          <w:sz w:val="26"/>
          <w:szCs w:val="26"/>
          <w:lang w:val="en-US"/>
        </w:rPr>
      </w:pPr>
      <w:r>
        <w:rPr>
          <w:rFonts w:ascii="Garamond" w:hAnsi="Garamond" w:cstheme="minorHAnsi"/>
          <w:sz w:val="26"/>
          <w:szCs w:val="26"/>
          <w:lang w:val="en-US"/>
        </w:rPr>
        <w:t>Proposed projects must be located in countries or regions in Sub-Saharan Africa and may include activities that address cross-border challenges. All project proposals will be evaluated based on their relevance in terms of delivering sustainable outcomes when addressing key challenges that undermine the resilience of marginalized and vulnerable communities affected by climate change, conflict and displacement. Among the priority themes for the present CfP are:</w:t>
      </w:r>
    </w:p>
    <w:p w14:paraId="7702B5A8" w14:textId="46C9E012" w:rsidR="004156DA" w:rsidRDefault="000D7BB7">
      <w:pPr>
        <w:pStyle w:val="Listeafsnit"/>
        <w:numPr>
          <w:ilvl w:val="0"/>
          <w:numId w:val="3"/>
        </w:numPr>
        <w:jc w:val="both"/>
        <w:rPr>
          <w:rFonts w:ascii="Garamond" w:hAnsi="Garamond" w:cstheme="minorHAnsi"/>
          <w:sz w:val="26"/>
          <w:szCs w:val="26"/>
          <w:lang w:val="en-US"/>
        </w:rPr>
      </w:pPr>
      <w:r>
        <w:rPr>
          <w:rFonts w:ascii="Garamond" w:hAnsi="Garamond" w:cstheme="minorHAnsi"/>
          <w:sz w:val="26"/>
          <w:szCs w:val="26"/>
          <w:lang w:val="en-US"/>
        </w:rPr>
        <w:t>Promoting early and anticipatory action to reduce the humanitarian impact of expected climate change related disasters; this may include strengthening local capacities to plan for and act in a timely manner in order to mitigate the potential negative impacts of climate change, including through strengthening institutional capacity and community awareness;</w:t>
      </w:r>
    </w:p>
    <w:p w14:paraId="3DFFF67A" w14:textId="310938CE" w:rsidR="004156DA" w:rsidRDefault="000D7BB7">
      <w:pPr>
        <w:pStyle w:val="Listeafsnit"/>
        <w:numPr>
          <w:ilvl w:val="0"/>
          <w:numId w:val="3"/>
        </w:numPr>
        <w:jc w:val="both"/>
        <w:rPr>
          <w:rFonts w:ascii="Garamond" w:hAnsi="Garamond" w:cstheme="minorHAnsi"/>
          <w:sz w:val="26"/>
          <w:szCs w:val="26"/>
          <w:lang w:val="en-US"/>
        </w:rPr>
      </w:pPr>
      <w:r>
        <w:rPr>
          <w:rFonts w:ascii="Garamond" w:hAnsi="Garamond" w:cstheme="minorHAnsi"/>
          <w:sz w:val="26"/>
          <w:szCs w:val="26"/>
          <w:lang w:val="en-US"/>
        </w:rPr>
        <w:t xml:space="preserve">Promoting activities related to strengthening resilience among vulnerable population groups affected by climate change, conflict and displacement and dependent on climate sensitive livelihoods; this may include building sustainable and climate-smart livelihoods opportunities </w:t>
      </w:r>
      <w:r>
        <w:rPr>
          <w:rFonts w:ascii="Garamond" w:hAnsi="Garamond" w:cstheme="minorHAnsi"/>
          <w:sz w:val="26"/>
          <w:szCs w:val="26"/>
        </w:rPr>
        <w:t>minimising the negative impact of climate change induced shocks and stressors</w:t>
      </w:r>
      <w:r>
        <w:rPr>
          <w:rFonts w:ascii="Garamond" w:hAnsi="Garamond" w:cstheme="minorHAnsi"/>
          <w:sz w:val="26"/>
          <w:szCs w:val="26"/>
          <w:lang w:val="en-US"/>
        </w:rPr>
        <w:t>; this may also include strengthening local, conflict-sensitive natural resource management practices;</w:t>
      </w:r>
    </w:p>
    <w:p w14:paraId="1F9F7752" w14:textId="2EB6C51F" w:rsidR="004156DA" w:rsidRDefault="000D7BB7">
      <w:pPr>
        <w:pStyle w:val="Listeafsnit"/>
        <w:numPr>
          <w:ilvl w:val="0"/>
          <w:numId w:val="4"/>
        </w:numPr>
        <w:jc w:val="both"/>
        <w:rPr>
          <w:rFonts w:ascii="Garamond" w:hAnsi="Garamond" w:cstheme="minorHAnsi"/>
          <w:sz w:val="26"/>
          <w:szCs w:val="26"/>
          <w:lang w:val="en-US"/>
        </w:rPr>
      </w:pPr>
      <w:r>
        <w:rPr>
          <w:rFonts w:ascii="Garamond" w:hAnsi="Garamond" w:cstheme="minorHAnsi"/>
          <w:sz w:val="26"/>
          <w:szCs w:val="26"/>
          <w:lang w:val="en-US"/>
        </w:rPr>
        <w:t>Promoting activities that address the disproportionately greater effect of conflict</w:t>
      </w:r>
      <w:r w:rsidR="00A93F09">
        <w:rPr>
          <w:rFonts w:ascii="Garamond" w:hAnsi="Garamond" w:cstheme="minorHAnsi"/>
          <w:sz w:val="26"/>
          <w:szCs w:val="26"/>
          <w:lang w:val="en-US"/>
        </w:rPr>
        <w:t>, displacement</w:t>
      </w:r>
      <w:r>
        <w:rPr>
          <w:rFonts w:ascii="Garamond" w:hAnsi="Garamond" w:cstheme="minorHAnsi"/>
          <w:sz w:val="26"/>
          <w:szCs w:val="26"/>
          <w:lang w:val="en-US"/>
        </w:rPr>
        <w:t xml:space="preserve"> and climate change on women; this may include activities that positively influence women economic empowerment (WEE) by engaging with women’s access to livelihoods assets, socio-cultural gender norms, women’s care burden, and rules / legislations relevant to </w:t>
      </w:r>
      <w:r w:rsidR="007C024A">
        <w:rPr>
          <w:rFonts w:ascii="Garamond" w:hAnsi="Garamond" w:cstheme="minorHAnsi"/>
          <w:sz w:val="26"/>
          <w:szCs w:val="26"/>
          <w:lang w:val="en-US"/>
        </w:rPr>
        <w:t>w</w:t>
      </w:r>
      <w:r w:rsidRPr="00AD2020">
        <w:rPr>
          <w:rFonts w:ascii="Garamond" w:hAnsi="Garamond" w:cstheme="minorHAnsi"/>
          <w:sz w:val="26"/>
          <w:szCs w:val="26"/>
          <w:lang w:val="en-US"/>
        </w:rPr>
        <w:t xml:space="preserve">omen’s role in </w:t>
      </w:r>
      <w:r w:rsidR="00A93F09">
        <w:rPr>
          <w:rFonts w:ascii="Garamond" w:hAnsi="Garamond" w:cstheme="minorHAnsi"/>
          <w:sz w:val="26"/>
          <w:szCs w:val="26"/>
          <w:lang w:val="en-US"/>
        </w:rPr>
        <w:t xml:space="preserve">natural </w:t>
      </w:r>
      <w:r>
        <w:rPr>
          <w:rFonts w:ascii="Garamond" w:hAnsi="Garamond" w:cstheme="minorHAnsi"/>
          <w:sz w:val="26"/>
          <w:szCs w:val="26"/>
          <w:lang w:val="en-US"/>
        </w:rPr>
        <w:t>resource management</w:t>
      </w:r>
      <w:r w:rsidRPr="00AD2020">
        <w:rPr>
          <w:rFonts w:ascii="Garamond" w:hAnsi="Garamond" w:cstheme="minorHAnsi"/>
          <w:sz w:val="26"/>
          <w:szCs w:val="26"/>
          <w:lang w:val="en-US"/>
        </w:rPr>
        <w:t xml:space="preserve">, </w:t>
      </w:r>
      <w:r w:rsidR="007C024A">
        <w:rPr>
          <w:rFonts w:ascii="Garamond" w:hAnsi="Garamond" w:cstheme="minorHAnsi"/>
          <w:sz w:val="26"/>
          <w:szCs w:val="26"/>
          <w:lang w:val="en-US"/>
        </w:rPr>
        <w:t>s</w:t>
      </w:r>
      <w:r w:rsidR="00354F94">
        <w:rPr>
          <w:rFonts w:ascii="Garamond" w:hAnsi="Garamond" w:cstheme="minorHAnsi"/>
          <w:sz w:val="26"/>
          <w:szCs w:val="26"/>
          <w:lang w:val="en-US"/>
        </w:rPr>
        <w:t xml:space="preserve">uch as access to </w:t>
      </w:r>
      <w:r>
        <w:rPr>
          <w:rFonts w:ascii="Garamond" w:hAnsi="Garamond" w:cstheme="minorHAnsi"/>
          <w:sz w:val="26"/>
          <w:szCs w:val="26"/>
          <w:lang w:val="en-US"/>
        </w:rPr>
        <w:t>land tenure and inheritance rights;</w:t>
      </w:r>
    </w:p>
    <w:p w14:paraId="43B145D4" w14:textId="77777777" w:rsidR="004156DA" w:rsidRDefault="000D7BB7">
      <w:pPr>
        <w:pStyle w:val="Listeafsnit"/>
        <w:numPr>
          <w:ilvl w:val="0"/>
          <w:numId w:val="4"/>
        </w:numPr>
        <w:jc w:val="both"/>
        <w:rPr>
          <w:rFonts w:ascii="Garamond" w:hAnsi="Garamond" w:cstheme="minorHAnsi"/>
          <w:sz w:val="26"/>
          <w:szCs w:val="26"/>
          <w:lang w:val="en-US"/>
        </w:rPr>
      </w:pPr>
      <w:r>
        <w:rPr>
          <w:rFonts w:ascii="Garamond" w:hAnsi="Garamond" w:cstheme="minorHAnsi"/>
          <w:sz w:val="26"/>
          <w:szCs w:val="26"/>
          <w:lang w:val="en-US"/>
        </w:rPr>
        <w:t>Promote activities that enhance conflict sensitivity in building climate resilience and adaptation; this may include approaches and instruments that seek a deeper understanding of local and historical conflict dynamics and the ways in which climate change-oriented interventions interact with existing conflict dynamics;</w:t>
      </w:r>
    </w:p>
    <w:p w14:paraId="02D0A2F9" w14:textId="77777777" w:rsidR="004156DA" w:rsidRDefault="004156DA">
      <w:pPr>
        <w:pStyle w:val="Listeafsnit"/>
        <w:jc w:val="both"/>
        <w:rPr>
          <w:rFonts w:ascii="Garamond" w:hAnsi="Garamond" w:cstheme="minorHAnsi"/>
          <w:sz w:val="26"/>
          <w:szCs w:val="26"/>
          <w:lang w:val="en-US"/>
        </w:rPr>
      </w:pPr>
    </w:p>
    <w:p w14:paraId="1908CC7A" w14:textId="77777777" w:rsidR="004156DA" w:rsidRDefault="004156DA">
      <w:pPr>
        <w:jc w:val="both"/>
        <w:rPr>
          <w:rFonts w:ascii="Garamond" w:hAnsi="Garamond" w:cstheme="minorHAnsi"/>
          <w:b/>
          <w:sz w:val="26"/>
          <w:szCs w:val="26"/>
          <w:lang w:val="en-US"/>
        </w:rPr>
      </w:pPr>
    </w:p>
    <w:p w14:paraId="019929A3" w14:textId="77777777" w:rsidR="004156DA" w:rsidRDefault="000D7BB7">
      <w:pPr>
        <w:jc w:val="both"/>
        <w:rPr>
          <w:rFonts w:ascii="Garamond" w:hAnsi="Garamond" w:cstheme="minorHAnsi"/>
          <w:b/>
          <w:sz w:val="26"/>
          <w:szCs w:val="26"/>
          <w:lang w:val="en-US"/>
        </w:rPr>
      </w:pPr>
      <w:r>
        <w:rPr>
          <w:rFonts w:ascii="Garamond" w:hAnsi="Garamond" w:cstheme="minorHAnsi"/>
          <w:b/>
          <w:sz w:val="26"/>
          <w:szCs w:val="26"/>
          <w:lang w:val="en-US"/>
        </w:rPr>
        <w:lastRenderedPageBreak/>
        <w:t>3. Eligibility criteria</w:t>
      </w:r>
    </w:p>
    <w:p w14:paraId="6BDEF701" w14:textId="14C62F8A" w:rsidR="004156DA" w:rsidRDefault="000D7BB7">
      <w:pPr>
        <w:pStyle w:val="Listeafsnit"/>
        <w:numPr>
          <w:ilvl w:val="0"/>
          <w:numId w:val="1"/>
        </w:numPr>
        <w:jc w:val="both"/>
        <w:rPr>
          <w:rFonts w:ascii="Garamond" w:hAnsi="Garamond" w:cstheme="minorHAnsi"/>
          <w:sz w:val="26"/>
          <w:szCs w:val="26"/>
          <w:lang w:val="en-US"/>
        </w:rPr>
      </w:pPr>
      <w:r>
        <w:rPr>
          <w:rFonts w:ascii="Garamond" w:hAnsi="Garamond" w:cstheme="minorHAnsi"/>
          <w:sz w:val="26"/>
          <w:szCs w:val="26"/>
          <w:lang w:val="en-US"/>
        </w:rPr>
        <w:t>Proposals must be</w:t>
      </w:r>
      <w:r w:rsidR="00B51C18">
        <w:rPr>
          <w:rFonts w:ascii="Garamond" w:hAnsi="Garamond" w:cstheme="minorHAnsi"/>
          <w:sz w:val="26"/>
          <w:szCs w:val="26"/>
          <w:lang w:val="en-US"/>
        </w:rPr>
        <w:t xml:space="preserve"> in support of</w:t>
      </w:r>
      <w:r>
        <w:rPr>
          <w:rFonts w:ascii="Garamond" w:hAnsi="Garamond" w:cstheme="minorHAnsi"/>
          <w:sz w:val="26"/>
          <w:szCs w:val="26"/>
          <w:lang w:val="en-US"/>
        </w:rPr>
        <w:t xml:space="preserve"> </w:t>
      </w:r>
      <w:r w:rsidRPr="00AD2020">
        <w:rPr>
          <w:rFonts w:ascii="Garamond" w:hAnsi="Garamond" w:cstheme="minorHAnsi"/>
          <w:sz w:val="26"/>
          <w:szCs w:val="26"/>
          <w:lang w:val="en-US"/>
        </w:rPr>
        <w:t>the</w:t>
      </w:r>
      <w:r>
        <w:rPr>
          <w:rFonts w:ascii="Garamond" w:hAnsi="Garamond" w:cstheme="minorHAnsi"/>
          <w:sz w:val="26"/>
          <w:szCs w:val="26"/>
          <w:lang w:val="en-US"/>
        </w:rPr>
        <w:t xml:space="preserve"> above objectives, target populations, geographies and overall priority themes. </w:t>
      </w:r>
    </w:p>
    <w:p w14:paraId="63B6C252" w14:textId="545847A9" w:rsidR="004156DA" w:rsidRDefault="000D7BB7">
      <w:pPr>
        <w:pStyle w:val="Listeafsnit"/>
        <w:numPr>
          <w:ilvl w:val="0"/>
          <w:numId w:val="1"/>
        </w:numPr>
        <w:jc w:val="both"/>
        <w:rPr>
          <w:rFonts w:ascii="Garamond" w:hAnsi="Garamond" w:cstheme="minorHAnsi"/>
          <w:sz w:val="26"/>
          <w:szCs w:val="26"/>
          <w:lang w:val="en-US"/>
        </w:rPr>
      </w:pPr>
      <w:r>
        <w:rPr>
          <w:rFonts w:ascii="Garamond" w:hAnsi="Garamond" w:cstheme="minorHAnsi"/>
          <w:sz w:val="26"/>
          <w:szCs w:val="26"/>
          <w:lang w:val="en-US"/>
        </w:rPr>
        <w:t>Proposals must be submitted by a Lead Applicant that currently (2022-2025) is a civil society partner to the MFA, and that as such receives humanitarian or development funds from the Danish MFA. This is to ensure that the applicant is already assessed as being fully compliant with applicable MFA programme and financial management standards.</w:t>
      </w:r>
    </w:p>
    <w:p w14:paraId="262AE467" w14:textId="7BD92473" w:rsidR="004156DA" w:rsidRDefault="000D7BB7">
      <w:pPr>
        <w:pStyle w:val="Listeafsnit"/>
        <w:numPr>
          <w:ilvl w:val="0"/>
          <w:numId w:val="1"/>
        </w:numPr>
        <w:jc w:val="both"/>
        <w:rPr>
          <w:rFonts w:ascii="Garamond" w:hAnsi="Garamond" w:cstheme="minorHAnsi"/>
          <w:sz w:val="26"/>
          <w:szCs w:val="26"/>
          <w:lang w:val="en-US"/>
        </w:rPr>
      </w:pPr>
      <w:r>
        <w:rPr>
          <w:rFonts w:ascii="Garamond" w:hAnsi="Garamond" w:cstheme="minorHAnsi"/>
          <w:sz w:val="26"/>
          <w:szCs w:val="26"/>
          <w:lang w:val="en-US"/>
        </w:rPr>
        <w:t xml:space="preserve">Proposals may be submitted on behalf of consortiums. A consortium can consist of a Lead Applicant along with </w:t>
      </w:r>
      <w:r w:rsidRPr="00AD2020">
        <w:rPr>
          <w:rFonts w:ascii="Garamond" w:hAnsi="Garamond" w:cstheme="minorHAnsi"/>
          <w:sz w:val="26"/>
          <w:szCs w:val="26"/>
          <w:lang w:val="en-US"/>
        </w:rPr>
        <w:t xml:space="preserve">one or more </w:t>
      </w:r>
      <w:r>
        <w:rPr>
          <w:rFonts w:ascii="Garamond" w:hAnsi="Garamond" w:cstheme="minorHAnsi"/>
          <w:sz w:val="26"/>
          <w:szCs w:val="26"/>
          <w:lang w:val="en-US"/>
        </w:rPr>
        <w:t>Danish, international or local organization(s). All members of such a consortium must be registered legal bodies and must document their ability and commitment to comply fully with MFA zero-tolerance towards corruption.</w:t>
      </w:r>
    </w:p>
    <w:p w14:paraId="5688FA31" w14:textId="42E687AB" w:rsidR="004156DA" w:rsidRDefault="000D7BB7">
      <w:pPr>
        <w:pStyle w:val="Listeafsnit"/>
        <w:numPr>
          <w:ilvl w:val="0"/>
          <w:numId w:val="1"/>
        </w:numPr>
        <w:jc w:val="both"/>
        <w:rPr>
          <w:rFonts w:ascii="Garamond" w:hAnsi="Garamond" w:cstheme="minorHAnsi"/>
          <w:sz w:val="26"/>
          <w:szCs w:val="26"/>
          <w:lang w:val="en-US"/>
        </w:rPr>
      </w:pPr>
      <w:r>
        <w:rPr>
          <w:rFonts w:ascii="Garamond" w:hAnsi="Garamond" w:cstheme="minorHAnsi"/>
          <w:sz w:val="26"/>
          <w:szCs w:val="26"/>
          <w:lang w:val="en-US"/>
        </w:rPr>
        <w:t xml:space="preserve">The proposed </w:t>
      </w:r>
      <w:r w:rsidR="003D45E8">
        <w:rPr>
          <w:rFonts w:ascii="Garamond" w:hAnsi="Garamond" w:cstheme="minorHAnsi"/>
          <w:sz w:val="26"/>
          <w:szCs w:val="26"/>
          <w:lang w:val="en-US"/>
        </w:rPr>
        <w:t>p</w:t>
      </w:r>
      <w:r>
        <w:rPr>
          <w:rFonts w:ascii="Garamond" w:hAnsi="Garamond" w:cstheme="minorHAnsi"/>
          <w:sz w:val="26"/>
          <w:szCs w:val="26"/>
          <w:lang w:val="en-US"/>
        </w:rPr>
        <w:t>roject must include an active involvement of - and ownership by - a local partner in project planning, implementation and follow up.</w:t>
      </w:r>
      <w:r>
        <w:rPr>
          <w:rStyle w:val="Fodnotehenvisning"/>
          <w:rFonts w:ascii="Garamond" w:hAnsi="Garamond" w:cstheme="minorHAnsi"/>
          <w:sz w:val="26"/>
          <w:szCs w:val="26"/>
          <w:lang w:val="en-US"/>
        </w:rPr>
        <w:footnoteReference w:id="1"/>
      </w:r>
      <w:r>
        <w:rPr>
          <w:rFonts w:ascii="Garamond" w:hAnsi="Garamond" w:cstheme="minorHAnsi"/>
          <w:sz w:val="26"/>
          <w:szCs w:val="26"/>
          <w:lang w:val="en-US"/>
        </w:rPr>
        <w:t xml:space="preserve"> </w:t>
      </w:r>
      <w:r w:rsidR="00B51C18">
        <w:rPr>
          <w:rFonts w:ascii="Garamond" w:hAnsi="Garamond" w:cstheme="minorHAnsi"/>
          <w:sz w:val="26"/>
          <w:szCs w:val="26"/>
          <w:lang w:val="en-US"/>
        </w:rPr>
        <w:t xml:space="preserve">If the partnership involves a monetary transfer, this should involve a fair share of overheads. </w:t>
      </w:r>
      <w:r>
        <w:rPr>
          <w:rFonts w:ascii="Garamond" w:hAnsi="Garamond" w:cstheme="minorHAnsi"/>
          <w:sz w:val="26"/>
          <w:szCs w:val="26"/>
          <w:lang w:val="en-US"/>
        </w:rPr>
        <w:t>The proposal must describe arrangements for sub-granting, including approaches to partner assessment and monitoring.  A capacity statement for local partner(s) must be included in the submission.</w:t>
      </w:r>
      <w:r w:rsidRPr="00AD2020">
        <w:rPr>
          <w:rFonts w:ascii="Garamond" w:hAnsi="Garamond" w:cstheme="minorHAnsi"/>
          <w:sz w:val="26"/>
          <w:szCs w:val="26"/>
          <w:lang w:val="en-US"/>
        </w:rPr>
        <w:t xml:space="preserve"> The local partner does not have to be a full and formal member of the consortium.</w:t>
      </w:r>
    </w:p>
    <w:p w14:paraId="5399BEFE" w14:textId="2A8AEE35" w:rsidR="004156DA" w:rsidRDefault="000D7BB7">
      <w:pPr>
        <w:pStyle w:val="Listeafsnit"/>
        <w:numPr>
          <w:ilvl w:val="0"/>
          <w:numId w:val="1"/>
        </w:numPr>
        <w:jc w:val="both"/>
        <w:rPr>
          <w:rFonts w:ascii="Garamond" w:hAnsi="Garamond" w:cstheme="minorHAnsi"/>
          <w:sz w:val="26"/>
          <w:szCs w:val="26"/>
          <w:lang w:val="en-US"/>
        </w:rPr>
      </w:pPr>
      <w:r>
        <w:rPr>
          <w:rFonts w:ascii="Garamond" w:hAnsi="Garamond" w:cstheme="minorHAnsi"/>
          <w:sz w:val="26"/>
          <w:szCs w:val="26"/>
          <w:lang w:val="en-US"/>
        </w:rPr>
        <w:t>The full project proposal must include all documentation listed in Section 6 below (</w:t>
      </w:r>
      <w:r>
        <w:rPr>
          <w:rFonts w:ascii="Garamond" w:hAnsi="Garamond" w:cstheme="minorHAnsi"/>
          <w:sz w:val="26"/>
          <w:szCs w:val="26"/>
          <w:u w:val="single"/>
          <w:lang w:val="en-US"/>
        </w:rPr>
        <w:t>Detailed Project Description</w:t>
      </w:r>
      <w:r>
        <w:rPr>
          <w:rFonts w:ascii="Garamond" w:hAnsi="Garamond" w:cstheme="minorHAnsi"/>
          <w:sz w:val="26"/>
          <w:szCs w:val="26"/>
          <w:lang w:val="en-US"/>
        </w:rPr>
        <w:t xml:space="preserve"> plus </w:t>
      </w:r>
      <w:r>
        <w:rPr>
          <w:rFonts w:ascii="Garamond" w:hAnsi="Garamond" w:cstheme="minorHAnsi"/>
          <w:sz w:val="26"/>
          <w:szCs w:val="26"/>
          <w:u w:val="single"/>
          <w:lang w:val="en-US"/>
        </w:rPr>
        <w:t xml:space="preserve">Annexes 1 – </w:t>
      </w:r>
      <w:r w:rsidR="009778CC">
        <w:rPr>
          <w:rFonts w:ascii="Garamond" w:hAnsi="Garamond" w:cstheme="minorHAnsi"/>
          <w:sz w:val="26"/>
          <w:szCs w:val="26"/>
          <w:u w:val="single"/>
          <w:lang w:val="en-US"/>
        </w:rPr>
        <w:t>7</w:t>
      </w:r>
      <w:r>
        <w:rPr>
          <w:rFonts w:ascii="Garamond" w:hAnsi="Garamond" w:cstheme="minorHAnsi"/>
          <w:sz w:val="26"/>
          <w:szCs w:val="26"/>
          <w:lang w:val="en-US"/>
        </w:rPr>
        <w:t xml:space="preserve">), be within prescribed page limits, </w:t>
      </w:r>
      <w:r w:rsidRPr="00AD2020">
        <w:rPr>
          <w:rFonts w:ascii="Garamond" w:hAnsi="Garamond" w:cstheme="minorHAnsi"/>
          <w:sz w:val="26"/>
          <w:szCs w:val="26"/>
          <w:lang w:val="en-US"/>
        </w:rPr>
        <w:t xml:space="preserve">written in English, </w:t>
      </w:r>
      <w:r>
        <w:rPr>
          <w:rFonts w:ascii="Garamond" w:hAnsi="Garamond" w:cstheme="minorHAnsi"/>
          <w:sz w:val="26"/>
          <w:szCs w:val="26"/>
          <w:lang w:val="en-US"/>
        </w:rPr>
        <w:t>and utilize Garamond, size 13.</w:t>
      </w:r>
    </w:p>
    <w:p w14:paraId="4C4106E4" w14:textId="77777777" w:rsidR="004156DA" w:rsidRDefault="000D7BB7">
      <w:pPr>
        <w:rPr>
          <w:rFonts w:ascii="Garamond" w:hAnsi="Garamond" w:cstheme="minorHAnsi"/>
          <w:b/>
          <w:sz w:val="26"/>
          <w:szCs w:val="26"/>
          <w:lang w:val="en-US"/>
        </w:rPr>
      </w:pPr>
      <w:r>
        <w:rPr>
          <w:rFonts w:ascii="Garamond" w:hAnsi="Garamond" w:cstheme="minorHAnsi"/>
          <w:b/>
          <w:sz w:val="26"/>
          <w:szCs w:val="26"/>
          <w:lang w:val="en-US"/>
        </w:rPr>
        <w:t>4. Evaluation criteria</w:t>
      </w:r>
    </w:p>
    <w:tbl>
      <w:tblPr>
        <w:tblStyle w:val="Tabel-Gitter"/>
        <w:tblW w:w="0" w:type="auto"/>
        <w:tblLook w:val="04A0" w:firstRow="1" w:lastRow="0" w:firstColumn="1" w:lastColumn="0" w:noHBand="0" w:noVBand="1"/>
      </w:tblPr>
      <w:tblGrid>
        <w:gridCol w:w="8263"/>
        <w:gridCol w:w="1365"/>
      </w:tblGrid>
      <w:tr w:rsidR="004156DA" w14:paraId="3D8ED1E2" w14:textId="77777777">
        <w:tc>
          <w:tcPr>
            <w:tcW w:w="8263" w:type="dxa"/>
          </w:tcPr>
          <w:p w14:paraId="75B232E4" w14:textId="77777777" w:rsidR="004156DA" w:rsidRDefault="000D7BB7">
            <w:pPr>
              <w:spacing w:line="275" w:lineRule="auto"/>
              <w:rPr>
                <w:rFonts w:ascii="Garamond" w:hAnsi="Garamond" w:cstheme="minorHAnsi"/>
                <w:b/>
                <w:sz w:val="26"/>
                <w:szCs w:val="26"/>
                <w:lang w:val="en-US"/>
              </w:rPr>
            </w:pPr>
            <w:r>
              <w:rPr>
                <w:rFonts w:ascii="Garamond" w:hAnsi="Garamond" w:cstheme="minorHAnsi"/>
                <w:b/>
                <w:sz w:val="26"/>
                <w:szCs w:val="26"/>
                <w:lang w:val="en-US"/>
              </w:rPr>
              <w:t>Section</w:t>
            </w:r>
          </w:p>
        </w:tc>
        <w:tc>
          <w:tcPr>
            <w:tcW w:w="1365" w:type="dxa"/>
          </w:tcPr>
          <w:p w14:paraId="50573B67" w14:textId="77777777" w:rsidR="004156DA" w:rsidRDefault="000D7BB7">
            <w:pPr>
              <w:spacing w:line="275" w:lineRule="auto"/>
              <w:rPr>
                <w:rFonts w:ascii="Garamond" w:hAnsi="Garamond" w:cstheme="minorHAnsi"/>
                <w:b/>
                <w:sz w:val="26"/>
                <w:szCs w:val="26"/>
                <w:lang w:val="en-US"/>
              </w:rPr>
            </w:pPr>
            <w:r>
              <w:rPr>
                <w:rFonts w:ascii="Garamond" w:hAnsi="Garamond" w:cstheme="minorHAnsi"/>
                <w:b/>
                <w:sz w:val="26"/>
                <w:szCs w:val="26"/>
                <w:lang w:val="en-US"/>
              </w:rPr>
              <w:t>Maximum score</w:t>
            </w:r>
          </w:p>
        </w:tc>
      </w:tr>
      <w:tr w:rsidR="004156DA" w14:paraId="68438A3C" w14:textId="77777777">
        <w:tc>
          <w:tcPr>
            <w:tcW w:w="8263" w:type="dxa"/>
            <w:shd w:val="clear" w:color="000000" w:fill="D8D8D8" w:themeFill="background1" w:themeFillShade="D8"/>
          </w:tcPr>
          <w:p w14:paraId="2B16A16C" w14:textId="77777777" w:rsidR="004156DA" w:rsidRDefault="000D7BB7">
            <w:pPr>
              <w:pStyle w:val="Listeafsnit"/>
              <w:numPr>
                <w:ilvl w:val="0"/>
                <w:numId w:val="5"/>
              </w:numPr>
              <w:spacing w:line="275" w:lineRule="auto"/>
              <w:rPr>
                <w:rFonts w:ascii="Garamond" w:hAnsi="Garamond" w:cstheme="minorHAnsi"/>
                <w:b/>
                <w:sz w:val="26"/>
                <w:szCs w:val="26"/>
                <w:lang w:val="en-US"/>
              </w:rPr>
            </w:pPr>
            <w:r>
              <w:rPr>
                <w:rFonts w:ascii="Garamond" w:hAnsi="Garamond" w:cstheme="minorHAnsi"/>
                <w:b/>
                <w:sz w:val="26"/>
                <w:szCs w:val="26"/>
                <w:lang w:val="en-US"/>
              </w:rPr>
              <w:t>Relevance and coherence</w:t>
            </w:r>
          </w:p>
        </w:tc>
        <w:tc>
          <w:tcPr>
            <w:tcW w:w="1365" w:type="dxa"/>
            <w:shd w:val="clear" w:color="000000" w:fill="D8D8D8" w:themeFill="background1" w:themeFillShade="D8"/>
          </w:tcPr>
          <w:p w14:paraId="1E3B694E" w14:textId="6667C538" w:rsidR="004156DA" w:rsidRDefault="00B51C18">
            <w:pPr>
              <w:spacing w:line="275" w:lineRule="auto"/>
              <w:rPr>
                <w:rFonts w:ascii="Garamond" w:hAnsi="Garamond" w:cstheme="minorHAnsi"/>
                <w:b/>
                <w:sz w:val="26"/>
                <w:szCs w:val="26"/>
                <w:lang w:val="en-US"/>
              </w:rPr>
            </w:pPr>
            <w:r>
              <w:rPr>
                <w:rFonts w:ascii="Garamond" w:hAnsi="Garamond" w:cstheme="minorHAnsi"/>
                <w:b/>
                <w:sz w:val="26"/>
                <w:szCs w:val="26"/>
                <w:lang w:val="en-US"/>
              </w:rPr>
              <w:t>10</w:t>
            </w:r>
          </w:p>
        </w:tc>
      </w:tr>
      <w:tr w:rsidR="004156DA" w14:paraId="7E0AA3D3" w14:textId="77777777">
        <w:tc>
          <w:tcPr>
            <w:tcW w:w="8263" w:type="dxa"/>
          </w:tcPr>
          <w:p w14:paraId="6E9FA3EC" w14:textId="27FE8ADE" w:rsidR="004156DA" w:rsidRDefault="000D7BB7">
            <w:pPr>
              <w:rPr>
                <w:rFonts w:ascii="Garamond" w:hAnsi="Garamond" w:cstheme="minorHAnsi"/>
                <w:sz w:val="26"/>
                <w:szCs w:val="26"/>
                <w:lang w:val="en-US"/>
              </w:rPr>
            </w:pPr>
            <w:r>
              <w:rPr>
                <w:rFonts w:ascii="Garamond" w:hAnsi="Garamond" w:cstheme="minorHAnsi"/>
                <w:sz w:val="26"/>
                <w:szCs w:val="26"/>
                <w:lang w:val="en-US"/>
              </w:rPr>
              <w:t>1.</w:t>
            </w:r>
            <w:r w:rsidR="00B51C18">
              <w:rPr>
                <w:rFonts w:ascii="Garamond" w:hAnsi="Garamond" w:cstheme="minorHAnsi"/>
                <w:sz w:val="26"/>
                <w:szCs w:val="26"/>
                <w:lang w:val="en-US"/>
              </w:rPr>
              <w:t>1</w:t>
            </w:r>
            <w:r>
              <w:rPr>
                <w:rFonts w:ascii="Garamond" w:hAnsi="Garamond"/>
                <w:sz w:val="26"/>
                <w:szCs w:val="26"/>
                <w:lang w:val="en-US"/>
              </w:rPr>
              <w:t xml:space="preserve"> To what extent is the proposal coherent with </w:t>
            </w:r>
            <w:r w:rsidRPr="00AD2020">
              <w:rPr>
                <w:rFonts w:ascii="Garamond" w:hAnsi="Garamond"/>
                <w:sz w:val="26"/>
                <w:szCs w:val="26"/>
                <w:lang w:val="en-US"/>
              </w:rPr>
              <w:t xml:space="preserve">relevant </w:t>
            </w:r>
            <w:r>
              <w:rPr>
                <w:rFonts w:ascii="Garamond" w:hAnsi="Garamond"/>
                <w:sz w:val="26"/>
                <w:szCs w:val="26"/>
                <w:lang w:val="en-US"/>
              </w:rPr>
              <w:t xml:space="preserve">local, national and/or regional development / climate frameworks, strategies, plans and policies? </w:t>
            </w:r>
          </w:p>
        </w:tc>
        <w:tc>
          <w:tcPr>
            <w:tcW w:w="1365" w:type="dxa"/>
          </w:tcPr>
          <w:p w14:paraId="7D609A41" w14:textId="77777777" w:rsidR="004156DA" w:rsidRDefault="000D7BB7">
            <w:pPr>
              <w:rPr>
                <w:rFonts w:ascii="Garamond" w:hAnsi="Garamond" w:cstheme="minorHAnsi"/>
                <w:sz w:val="26"/>
                <w:szCs w:val="26"/>
                <w:lang w:val="en-US"/>
              </w:rPr>
            </w:pPr>
            <w:r>
              <w:rPr>
                <w:rFonts w:ascii="Garamond" w:hAnsi="Garamond" w:cstheme="minorHAnsi"/>
                <w:sz w:val="26"/>
                <w:szCs w:val="26"/>
                <w:lang w:val="en-US"/>
              </w:rPr>
              <w:t>5</w:t>
            </w:r>
          </w:p>
        </w:tc>
      </w:tr>
      <w:tr w:rsidR="003B5EB5" w14:paraId="09A0AC6E" w14:textId="77777777">
        <w:tc>
          <w:tcPr>
            <w:tcW w:w="8263" w:type="dxa"/>
          </w:tcPr>
          <w:p w14:paraId="76FFE541" w14:textId="5E46E170" w:rsidR="003B5EB5" w:rsidRDefault="003B5EB5">
            <w:pPr>
              <w:rPr>
                <w:rFonts w:ascii="Garamond" w:hAnsi="Garamond" w:cstheme="minorHAnsi"/>
                <w:sz w:val="26"/>
                <w:szCs w:val="26"/>
                <w:lang w:val="en-US"/>
              </w:rPr>
            </w:pPr>
            <w:r>
              <w:rPr>
                <w:rFonts w:ascii="Garamond" w:hAnsi="Garamond" w:cstheme="minorHAnsi"/>
                <w:sz w:val="26"/>
                <w:szCs w:val="26"/>
                <w:lang w:val="en-US"/>
              </w:rPr>
              <w:t>1.</w:t>
            </w:r>
            <w:r w:rsidR="00B51C18">
              <w:rPr>
                <w:rFonts w:ascii="Garamond" w:hAnsi="Garamond" w:cstheme="minorHAnsi"/>
                <w:sz w:val="26"/>
                <w:szCs w:val="26"/>
                <w:lang w:val="en-US"/>
              </w:rPr>
              <w:t>2</w:t>
            </w:r>
            <w:r>
              <w:rPr>
                <w:rFonts w:ascii="Garamond" w:hAnsi="Garamond"/>
                <w:sz w:val="26"/>
                <w:szCs w:val="26"/>
                <w:lang w:val="en-US"/>
              </w:rPr>
              <w:t xml:space="preserve"> To what extent is the proposal coordinated with relevant actors within the project area in order to complement other stakeholders’ initiatives, avoid overlaps and realize synergies?</w:t>
            </w:r>
          </w:p>
        </w:tc>
        <w:tc>
          <w:tcPr>
            <w:tcW w:w="1365" w:type="dxa"/>
          </w:tcPr>
          <w:p w14:paraId="520AF688" w14:textId="6D1EF484" w:rsidR="003B5EB5" w:rsidRDefault="003B5EB5">
            <w:pPr>
              <w:rPr>
                <w:rFonts w:ascii="Garamond" w:hAnsi="Garamond" w:cstheme="minorHAnsi"/>
                <w:sz w:val="26"/>
                <w:szCs w:val="26"/>
                <w:lang w:val="en-US"/>
              </w:rPr>
            </w:pPr>
            <w:r>
              <w:rPr>
                <w:rFonts w:ascii="Garamond" w:hAnsi="Garamond" w:cstheme="minorHAnsi"/>
                <w:sz w:val="26"/>
                <w:szCs w:val="26"/>
                <w:lang w:val="en-US"/>
              </w:rPr>
              <w:t>5</w:t>
            </w:r>
          </w:p>
        </w:tc>
      </w:tr>
      <w:tr w:rsidR="004156DA" w14:paraId="38AAF818" w14:textId="77777777">
        <w:tc>
          <w:tcPr>
            <w:tcW w:w="8263" w:type="dxa"/>
            <w:shd w:val="clear" w:color="000000" w:fill="D8D8D8" w:themeFill="background1" w:themeFillShade="D8"/>
          </w:tcPr>
          <w:p w14:paraId="7A99AC67" w14:textId="77777777" w:rsidR="004156DA" w:rsidRDefault="000D7BB7">
            <w:pPr>
              <w:pStyle w:val="Listeafsnit"/>
              <w:numPr>
                <w:ilvl w:val="0"/>
                <w:numId w:val="5"/>
              </w:numPr>
              <w:rPr>
                <w:rFonts w:ascii="Garamond" w:hAnsi="Garamond" w:cstheme="minorHAnsi"/>
                <w:b/>
                <w:sz w:val="26"/>
                <w:szCs w:val="26"/>
                <w:lang w:val="en-US"/>
              </w:rPr>
            </w:pPr>
            <w:r>
              <w:rPr>
                <w:rFonts w:ascii="Garamond" w:hAnsi="Garamond" w:cstheme="minorHAnsi"/>
                <w:b/>
                <w:sz w:val="26"/>
                <w:szCs w:val="26"/>
                <w:lang w:val="en-US"/>
              </w:rPr>
              <w:t xml:space="preserve">Project design </w:t>
            </w:r>
          </w:p>
        </w:tc>
        <w:tc>
          <w:tcPr>
            <w:tcW w:w="1365" w:type="dxa"/>
            <w:shd w:val="clear" w:color="000000" w:fill="D8D8D8" w:themeFill="background1" w:themeFillShade="D8"/>
          </w:tcPr>
          <w:p w14:paraId="7477F2CF" w14:textId="11AF0586" w:rsidR="004156DA" w:rsidRDefault="00C77743">
            <w:pPr>
              <w:spacing w:line="275" w:lineRule="auto"/>
              <w:rPr>
                <w:rFonts w:ascii="Garamond" w:hAnsi="Garamond" w:cstheme="minorHAnsi"/>
                <w:b/>
                <w:sz w:val="26"/>
                <w:szCs w:val="26"/>
                <w:lang w:val="en-US"/>
              </w:rPr>
            </w:pPr>
            <w:r>
              <w:rPr>
                <w:rFonts w:ascii="Garamond" w:hAnsi="Garamond" w:cstheme="minorHAnsi"/>
                <w:b/>
                <w:sz w:val="26"/>
                <w:szCs w:val="26"/>
                <w:lang w:val="en-US"/>
              </w:rPr>
              <w:t>6</w:t>
            </w:r>
            <w:r w:rsidR="00781757">
              <w:rPr>
                <w:rFonts w:ascii="Garamond" w:hAnsi="Garamond" w:cstheme="minorHAnsi"/>
                <w:b/>
                <w:sz w:val="26"/>
                <w:szCs w:val="26"/>
                <w:lang w:val="en-US"/>
              </w:rPr>
              <w:t>0</w:t>
            </w:r>
          </w:p>
        </w:tc>
      </w:tr>
      <w:tr w:rsidR="004156DA" w14:paraId="0F4C2207" w14:textId="77777777">
        <w:tc>
          <w:tcPr>
            <w:tcW w:w="8263" w:type="dxa"/>
          </w:tcPr>
          <w:p w14:paraId="11FC852B" w14:textId="68BC0BC0" w:rsidR="004156DA" w:rsidRDefault="000D7BB7">
            <w:pPr>
              <w:rPr>
                <w:rFonts w:ascii="Garamond" w:hAnsi="Garamond" w:cstheme="minorHAnsi"/>
                <w:sz w:val="26"/>
                <w:szCs w:val="26"/>
                <w:lang w:val="en-US"/>
              </w:rPr>
            </w:pPr>
            <w:r>
              <w:rPr>
                <w:rFonts w:ascii="Garamond" w:hAnsi="Garamond" w:cstheme="minorHAnsi"/>
                <w:sz w:val="26"/>
                <w:szCs w:val="26"/>
                <w:lang w:val="en-US"/>
              </w:rPr>
              <w:t>2.1</w:t>
            </w:r>
            <w:r>
              <w:rPr>
                <w:rFonts w:ascii="Garamond" w:hAnsi="Garamond"/>
                <w:sz w:val="26"/>
                <w:szCs w:val="26"/>
                <w:lang w:val="en-US"/>
              </w:rPr>
              <w:t xml:space="preserve"> To what extent is the proposal built on a clear, articulated and logical link from a comprehensive analysis of context, needs and relevant stakeholders to </w:t>
            </w:r>
            <w:r>
              <w:rPr>
                <w:rFonts w:ascii="Garamond" w:hAnsi="Garamond"/>
                <w:sz w:val="26"/>
                <w:szCs w:val="26"/>
                <w:lang w:val="en-US"/>
              </w:rPr>
              <w:lastRenderedPageBreak/>
              <w:t>the specification and outline of objective, expected outcomes</w:t>
            </w:r>
            <w:r w:rsidR="003D45E8">
              <w:rPr>
                <w:rFonts w:ascii="Garamond" w:hAnsi="Garamond"/>
                <w:sz w:val="26"/>
                <w:szCs w:val="26"/>
                <w:lang w:val="en-US"/>
              </w:rPr>
              <w:t>, outputs</w:t>
            </w:r>
            <w:r>
              <w:rPr>
                <w:rFonts w:ascii="Garamond" w:hAnsi="Garamond"/>
                <w:sz w:val="26"/>
                <w:szCs w:val="26"/>
                <w:lang w:val="en-US"/>
              </w:rPr>
              <w:t xml:space="preserve"> and planned activities?</w:t>
            </w:r>
          </w:p>
        </w:tc>
        <w:tc>
          <w:tcPr>
            <w:tcW w:w="1365" w:type="dxa"/>
          </w:tcPr>
          <w:p w14:paraId="1F8D6AEF" w14:textId="77777777" w:rsidR="004156DA" w:rsidRDefault="000D7BB7">
            <w:pPr>
              <w:rPr>
                <w:rFonts w:ascii="Garamond" w:hAnsi="Garamond" w:cstheme="minorHAnsi"/>
                <w:sz w:val="26"/>
                <w:szCs w:val="26"/>
                <w:lang w:val="en-US"/>
              </w:rPr>
            </w:pPr>
            <w:r>
              <w:rPr>
                <w:rFonts w:ascii="Garamond" w:hAnsi="Garamond" w:cstheme="minorHAnsi"/>
                <w:sz w:val="26"/>
                <w:szCs w:val="26"/>
                <w:lang w:val="en-US"/>
              </w:rPr>
              <w:lastRenderedPageBreak/>
              <w:t>10</w:t>
            </w:r>
          </w:p>
        </w:tc>
      </w:tr>
      <w:tr w:rsidR="009778CC" w14:paraId="2565CFC1" w14:textId="77777777">
        <w:tc>
          <w:tcPr>
            <w:tcW w:w="8263" w:type="dxa"/>
          </w:tcPr>
          <w:p w14:paraId="2529ECFA" w14:textId="24BAD6AF" w:rsidR="009778CC" w:rsidRDefault="009778CC">
            <w:pPr>
              <w:rPr>
                <w:rFonts w:ascii="Garamond" w:hAnsi="Garamond" w:cstheme="minorHAnsi"/>
                <w:sz w:val="26"/>
                <w:szCs w:val="26"/>
                <w:lang w:val="en-US"/>
              </w:rPr>
            </w:pPr>
            <w:r>
              <w:rPr>
                <w:rFonts w:ascii="Garamond" w:hAnsi="Garamond" w:cstheme="minorHAnsi"/>
                <w:sz w:val="26"/>
                <w:szCs w:val="26"/>
                <w:lang w:val="en-US"/>
              </w:rPr>
              <w:t>2.2 To what extent does the proposal include a well-articulated and clear Theory of Change?</w:t>
            </w:r>
          </w:p>
        </w:tc>
        <w:tc>
          <w:tcPr>
            <w:tcW w:w="1365" w:type="dxa"/>
          </w:tcPr>
          <w:p w14:paraId="5474F19C" w14:textId="77D4A17A" w:rsidR="009778CC" w:rsidRDefault="003D37B9">
            <w:pPr>
              <w:rPr>
                <w:rFonts w:ascii="Garamond" w:hAnsi="Garamond" w:cstheme="minorHAnsi"/>
                <w:sz w:val="26"/>
                <w:szCs w:val="26"/>
                <w:lang w:val="en-US"/>
              </w:rPr>
            </w:pPr>
            <w:r>
              <w:rPr>
                <w:rFonts w:ascii="Garamond" w:hAnsi="Garamond" w:cstheme="minorHAnsi"/>
                <w:sz w:val="26"/>
                <w:szCs w:val="26"/>
                <w:lang w:val="en-US"/>
              </w:rPr>
              <w:t>5</w:t>
            </w:r>
          </w:p>
        </w:tc>
      </w:tr>
      <w:tr w:rsidR="004156DA" w14:paraId="42C77390" w14:textId="77777777">
        <w:tc>
          <w:tcPr>
            <w:tcW w:w="8263" w:type="dxa"/>
          </w:tcPr>
          <w:p w14:paraId="0F6463E1" w14:textId="2184BBC5" w:rsidR="004156DA" w:rsidRPr="006B1FF8" w:rsidRDefault="000D7BB7">
            <w:pPr>
              <w:rPr>
                <w:rFonts w:ascii="Garamond" w:hAnsi="Garamond" w:cstheme="minorHAnsi"/>
                <w:sz w:val="26"/>
                <w:szCs w:val="26"/>
                <w:lang w:val="en-US"/>
              </w:rPr>
            </w:pPr>
            <w:r>
              <w:rPr>
                <w:rFonts w:ascii="Garamond" w:hAnsi="Garamond" w:cstheme="minorHAnsi"/>
                <w:sz w:val="26"/>
                <w:szCs w:val="26"/>
                <w:lang w:val="en-US"/>
              </w:rPr>
              <w:t>2.</w:t>
            </w:r>
            <w:r w:rsidR="009778CC">
              <w:rPr>
                <w:rFonts w:ascii="Garamond" w:hAnsi="Garamond" w:cstheme="minorHAnsi"/>
                <w:sz w:val="26"/>
                <w:szCs w:val="26"/>
                <w:lang w:val="en-US"/>
              </w:rPr>
              <w:t>3</w:t>
            </w:r>
            <w:r>
              <w:rPr>
                <w:rFonts w:ascii="Garamond" w:hAnsi="Garamond" w:cstheme="minorHAnsi"/>
                <w:sz w:val="26"/>
                <w:szCs w:val="26"/>
                <w:lang w:val="en-US"/>
              </w:rPr>
              <w:t xml:space="preserve"> To what extent does the proposal include a clear results framework, including SMART indicators facilitating the </w:t>
            </w:r>
            <w:r w:rsidRPr="00AD2020">
              <w:rPr>
                <w:rFonts w:ascii="Garamond" w:hAnsi="Garamond" w:cstheme="minorHAnsi"/>
                <w:sz w:val="26"/>
                <w:szCs w:val="26"/>
                <w:lang w:val="en-US"/>
              </w:rPr>
              <w:t>assessment of</w:t>
            </w:r>
            <w:r>
              <w:rPr>
                <w:rFonts w:ascii="Garamond" w:hAnsi="Garamond" w:cstheme="minorHAnsi"/>
                <w:sz w:val="26"/>
                <w:szCs w:val="26"/>
                <w:lang w:val="en-US"/>
              </w:rPr>
              <w:t xml:space="preserve"> progress towards agreed results? </w:t>
            </w:r>
          </w:p>
        </w:tc>
        <w:tc>
          <w:tcPr>
            <w:tcW w:w="1365" w:type="dxa"/>
          </w:tcPr>
          <w:p w14:paraId="708894F5" w14:textId="77777777" w:rsidR="004156DA" w:rsidRDefault="000D7BB7">
            <w:pPr>
              <w:rPr>
                <w:rFonts w:ascii="Garamond" w:hAnsi="Garamond" w:cstheme="minorHAnsi"/>
                <w:sz w:val="26"/>
                <w:szCs w:val="26"/>
                <w:lang w:val="en-US"/>
              </w:rPr>
            </w:pPr>
            <w:r>
              <w:rPr>
                <w:rFonts w:ascii="Garamond" w:hAnsi="Garamond" w:cstheme="minorHAnsi"/>
                <w:sz w:val="26"/>
                <w:szCs w:val="26"/>
                <w:lang w:val="en-US"/>
              </w:rPr>
              <w:t>10</w:t>
            </w:r>
          </w:p>
        </w:tc>
      </w:tr>
      <w:tr w:rsidR="003B5EB5" w14:paraId="7422BC14" w14:textId="77777777">
        <w:tc>
          <w:tcPr>
            <w:tcW w:w="8263" w:type="dxa"/>
          </w:tcPr>
          <w:p w14:paraId="27229240" w14:textId="209FF7AC"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2.4 How precise and comprehensive are project activities presented?</w:t>
            </w:r>
          </w:p>
        </w:tc>
        <w:tc>
          <w:tcPr>
            <w:tcW w:w="1365" w:type="dxa"/>
          </w:tcPr>
          <w:p w14:paraId="745175D7" w14:textId="1D64E025"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4213D393" w14:textId="77777777">
        <w:tc>
          <w:tcPr>
            <w:tcW w:w="8263" w:type="dxa"/>
          </w:tcPr>
          <w:p w14:paraId="4018B888" w14:textId="0CEF49B3"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2.5 To what extent is the risk analysis and risk management plan sufficiently clear and comprehensive to allow for necessary adjustments during the project lifetime?</w:t>
            </w:r>
          </w:p>
        </w:tc>
        <w:tc>
          <w:tcPr>
            <w:tcW w:w="1365" w:type="dxa"/>
          </w:tcPr>
          <w:p w14:paraId="0F6C1FFD"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650B0278" w14:textId="77777777">
        <w:tc>
          <w:tcPr>
            <w:tcW w:w="8263" w:type="dxa"/>
          </w:tcPr>
          <w:p w14:paraId="2CCD43C2" w14:textId="3B49D53C"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 xml:space="preserve">2.6 To what extent is the proposed project likely to make a positive and sustainable difference to resilience at individual, household, community </w:t>
            </w:r>
            <w:r w:rsidR="00964A14">
              <w:rPr>
                <w:rFonts w:ascii="Garamond" w:hAnsi="Garamond" w:cstheme="minorHAnsi"/>
                <w:sz w:val="26"/>
                <w:szCs w:val="26"/>
                <w:lang w:val="en-US"/>
              </w:rPr>
              <w:t xml:space="preserve">and / </w:t>
            </w:r>
            <w:r>
              <w:rPr>
                <w:rFonts w:ascii="Garamond" w:hAnsi="Garamond" w:cstheme="minorHAnsi"/>
                <w:sz w:val="26"/>
                <w:szCs w:val="26"/>
                <w:lang w:val="en-US"/>
              </w:rPr>
              <w:t xml:space="preserve">or </w:t>
            </w:r>
            <w:r w:rsidR="00964A14">
              <w:rPr>
                <w:rFonts w:ascii="Garamond" w:hAnsi="Garamond" w:cstheme="minorHAnsi"/>
                <w:sz w:val="26"/>
                <w:szCs w:val="26"/>
                <w:lang w:val="en-US"/>
              </w:rPr>
              <w:t xml:space="preserve">at a </w:t>
            </w:r>
            <w:r>
              <w:rPr>
                <w:rFonts w:ascii="Garamond" w:hAnsi="Garamond" w:cstheme="minorHAnsi"/>
                <w:sz w:val="26"/>
                <w:szCs w:val="26"/>
                <w:lang w:val="en-US"/>
              </w:rPr>
              <w:t xml:space="preserve">wider institutional level?  </w:t>
            </w:r>
          </w:p>
        </w:tc>
        <w:tc>
          <w:tcPr>
            <w:tcW w:w="1365" w:type="dxa"/>
          </w:tcPr>
          <w:p w14:paraId="59AD365A" w14:textId="31D8017D" w:rsidR="003B5EB5" w:rsidRDefault="00B51C18" w:rsidP="003B5EB5">
            <w:pPr>
              <w:rPr>
                <w:rFonts w:ascii="Garamond" w:hAnsi="Garamond" w:cstheme="minorHAnsi"/>
                <w:sz w:val="26"/>
                <w:szCs w:val="26"/>
                <w:lang w:val="en-US"/>
              </w:rPr>
            </w:pPr>
            <w:r>
              <w:rPr>
                <w:rFonts w:ascii="Garamond" w:hAnsi="Garamond" w:cstheme="minorHAnsi"/>
                <w:sz w:val="26"/>
                <w:szCs w:val="26"/>
                <w:lang w:val="en-US"/>
              </w:rPr>
              <w:t>10</w:t>
            </w:r>
          </w:p>
        </w:tc>
      </w:tr>
      <w:tr w:rsidR="003D37B9" w14:paraId="5323C603" w14:textId="77777777">
        <w:tc>
          <w:tcPr>
            <w:tcW w:w="8263" w:type="dxa"/>
          </w:tcPr>
          <w:p w14:paraId="421D1956" w14:textId="77845088" w:rsidR="003D37B9" w:rsidRDefault="003D37B9" w:rsidP="003B5EB5">
            <w:pPr>
              <w:rPr>
                <w:rFonts w:ascii="Garamond" w:hAnsi="Garamond" w:cstheme="minorHAnsi"/>
                <w:sz w:val="26"/>
                <w:szCs w:val="26"/>
                <w:lang w:val="en-US"/>
              </w:rPr>
            </w:pPr>
            <w:r>
              <w:rPr>
                <w:rFonts w:ascii="Garamond" w:hAnsi="Garamond" w:cstheme="minorHAnsi"/>
                <w:sz w:val="26"/>
                <w:szCs w:val="26"/>
                <w:lang w:val="en-US"/>
              </w:rPr>
              <w:t xml:space="preserve">2.7 To what </w:t>
            </w:r>
            <w:r w:rsidRPr="003D37B9">
              <w:rPr>
                <w:rFonts w:ascii="Garamond" w:hAnsi="Garamond" w:cstheme="minorHAnsi"/>
                <w:sz w:val="26"/>
                <w:szCs w:val="26"/>
              </w:rPr>
              <w:t xml:space="preserve">extent </w:t>
            </w:r>
            <w:r>
              <w:rPr>
                <w:rFonts w:ascii="Garamond" w:hAnsi="Garamond" w:cstheme="minorHAnsi"/>
                <w:sz w:val="26"/>
                <w:szCs w:val="26"/>
              </w:rPr>
              <w:t xml:space="preserve">is the </w:t>
            </w:r>
            <w:r w:rsidRPr="003D37B9">
              <w:rPr>
                <w:rFonts w:ascii="Garamond" w:hAnsi="Garamond" w:cstheme="minorHAnsi"/>
                <w:sz w:val="26"/>
                <w:szCs w:val="26"/>
              </w:rPr>
              <w:t>project</w:t>
            </w:r>
            <w:r>
              <w:rPr>
                <w:rFonts w:ascii="Garamond" w:hAnsi="Garamond" w:cstheme="minorHAnsi"/>
                <w:sz w:val="26"/>
                <w:szCs w:val="26"/>
              </w:rPr>
              <w:t xml:space="preserve"> likely to</w:t>
            </w:r>
            <w:r w:rsidRPr="003D37B9">
              <w:rPr>
                <w:rFonts w:ascii="Garamond" w:hAnsi="Garamond" w:cstheme="minorHAnsi"/>
                <w:sz w:val="26"/>
                <w:szCs w:val="26"/>
              </w:rPr>
              <w:t xml:space="preserve"> empower women specifically</w:t>
            </w:r>
            <w:r>
              <w:rPr>
                <w:rFonts w:ascii="Garamond" w:hAnsi="Garamond" w:cstheme="minorHAnsi"/>
                <w:sz w:val="26"/>
                <w:szCs w:val="26"/>
              </w:rPr>
              <w:t>,</w:t>
            </w:r>
            <w:r w:rsidRPr="003D37B9">
              <w:rPr>
                <w:rFonts w:ascii="Garamond" w:hAnsi="Garamond" w:cstheme="minorHAnsi"/>
                <w:sz w:val="26"/>
                <w:szCs w:val="26"/>
              </w:rPr>
              <w:t xml:space="preserve"> build</w:t>
            </w:r>
            <w:r>
              <w:rPr>
                <w:rFonts w:ascii="Garamond" w:hAnsi="Garamond" w:cstheme="minorHAnsi"/>
                <w:sz w:val="26"/>
                <w:szCs w:val="26"/>
              </w:rPr>
              <w:t>ing</w:t>
            </w:r>
            <w:r w:rsidRPr="003D37B9">
              <w:rPr>
                <w:rFonts w:ascii="Garamond" w:hAnsi="Garamond" w:cstheme="minorHAnsi"/>
                <w:sz w:val="26"/>
                <w:szCs w:val="26"/>
              </w:rPr>
              <w:t xml:space="preserve"> on a clear understanding of gendered aspects of resilience</w:t>
            </w:r>
          </w:p>
        </w:tc>
        <w:tc>
          <w:tcPr>
            <w:tcW w:w="1365" w:type="dxa"/>
          </w:tcPr>
          <w:p w14:paraId="7161E1E3" w14:textId="2A125DE8" w:rsidR="003D37B9" w:rsidRDefault="003D37B9"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50D7A0D3" w14:textId="77777777">
        <w:tc>
          <w:tcPr>
            <w:tcW w:w="8263" w:type="dxa"/>
          </w:tcPr>
          <w:p w14:paraId="2A46786D" w14:textId="649CADE2"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2.</w:t>
            </w:r>
            <w:r w:rsidR="003D37B9">
              <w:rPr>
                <w:rFonts w:ascii="Garamond" w:hAnsi="Garamond" w:cstheme="minorHAnsi"/>
                <w:sz w:val="26"/>
                <w:szCs w:val="26"/>
                <w:lang w:val="en-US"/>
              </w:rPr>
              <w:t>8</w:t>
            </w:r>
            <w:r>
              <w:rPr>
                <w:rFonts w:ascii="Garamond" w:hAnsi="Garamond" w:cstheme="minorHAnsi"/>
                <w:sz w:val="26"/>
                <w:szCs w:val="26"/>
                <w:lang w:val="en-US"/>
              </w:rPr>
              <w:t xml:space="preserve"> To what extent does the proposal include a sufficiently clear and convincing exit strategy that is achievable within the project lifetime? </w:t>
            </w:r>
          </w:p>
        </w:tc>
        <w:tc>
          <w:tcPr>
            <w:tcW w:w="1365" w:type="dxa"/>
          </w:tcPr>
          <w:p w14:paraId="06A70781"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2BDC78E0" w14:textId="77777777">
        <w:tc>
          <w:tcPr>
            <w:tcW w:w="8263" w:type="dxa"/>
          </w:tcPr>
          <w:p w14:paraId="7B41AAFF" w14:textId="2AC5000F" w:rsidR="003B5EB5" w:rsidRDefault="003B5EB5" w:rsidP="003B5EB5">
            <w:pPr>
              <w:rPr>
                <w:rFonts w:ascii="Garamond" w:hAnsi="Garamond" w:cstheme="minorHAnsi"/>
                <w:sz w:val="26"/>
                <w:szCs w:val="26"/>
                <w:lang w:val="en-US"/>
              </w:rPr>
            </w:pPr>
            <w:r>
              <w:rPr>
                <w:rFonts w:ascii="Garamond" w:hAnsi="Garamond" w:cstheme="minorHAnsi"/>
                <w:sz w:val="26"/>
                <w:szCs w:val="26"/>
              </w:rPr>
              <w:t>2.</w:t>
            </w:r>
            <w:r w:rsidR="003D37B9">
              <w:rPr>
                <w:rFonts w:ascii="Garamond" w:hAnsi="Garamond" w:cstheme="minorHAnsi"/>
                <w:sz w:val="26"/>
                <w:szCs w:val="26"/>
              </w:rPr>
              <w:t>9</w:t>
            </w:r>
            <w:r>
              <w:rPr>
                <w:rFonts w:ascii="Garamond" w:hAnsi="Garamond" w:cstheme="minorHAnsi"/>
                <w:sz w:val="26"/>
                <w:szCs w:val="26"/>
                <w:lang w:val="en-US"/>
              </w:rPr>
              <w:t xml:space="preserve"> To what extent is there an appropriate balance between operational costs and administrative costs?</w:t>
            </w:r>
          </w:p>
        </w:tc>
        <w:tc>
          <w:tcPr>
            <w:tcW w:w="1365" w:type="dxa"/>
          </w:tcPr>
          <w:p w14:paraId="2149EB81"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26AD87C0" w14:textId="77777777">
        <w:tc>
          <w:tcPr>
            <w:tcW w:w="8263" w:type="dxa"/>
            <w:shd w:val="clear" w:color="000000" w:fill="D8D8D8" w:themeFill="background1" w:themeFillShade="D8"/>
          </w:tcPr>
          <w:p w14:paraId="4415E804" w14:textId="77777777" w:rsidR="003B5EB5" w:rsidRDefault="003B5EB5" w:rsidP="003B5EB5">
            <w:pPr>
              <w:pStyle w:val="Listeafsnit"/>
              <w:numPr>
                <w:ilvl w:val="0"/>
                <w:numId w:val="5"/>
              </w:numPr>
              <w:spacing w:line="275" w:lineRule="auto"/>
              <w:rPr>
                <w:rFonts w:ascii="Garamond" w:hAnsi="Garamond" w:cstheme="minorHAnsi"/>
                <w:b/>
                <w:sz w:val="26"/>
                <w:szCs w:val="26"/>
                <w:lang w:val="en-US"/>
              </w:rPr>
            </w:pPr>
            <w:r>
              <w:rPr>
                <w:rFonts w:ascii="Garamond" w:hAnsi="Garamond" w:cstheme="minorHAnsi"/>
                <w:b/>
                <w:sz w:val="26"/>
                <w:szCs w:val="26"/>
                <w:lang w:val="en-US"/>
              </w:rPr>
              <w:t>Capacity and relevant experience of applicant(s) and partners</w:t>
            </w:r>
          </w:p>
        </w:tc>
        <w:tc>
          <w:tcPr>
            <w:tcW w:w="1365" w:type="dxa"/>
            <w:shd w:val="clear" w:color="000000" w:fill="D8D8D8" w:themeFill="background1" w:themeFillShade="D8"/>
          </w:tcPr>
          <w:p w14:paraId="1772B59A" w14:textId="77777777" w:rsidR="003B5EB5" w:rsidRDefault="003B5EB5" w:rsidP="003B5EB5">
            <w:pPr>
              <w:spacing w:line="275" w:lineRule="auto"/>
              <w:rPr>
                <w:rFonts w:ascii="Garamond" w:hAnsi="Garamond" w:cstheme="minorHAnsi"/>
                <w:b/>
                <w:sz w:val="26"/>
                <w:szCs w:val="26"/>
                <w:lang w:val="en-US"/>
              </w:rPr>
            </w:pPr>
            <w:r>
              <w:rPr>
                <w:rFonts w:ascii="Garamond" w:hAnsi="Garamond" w:cstheme="minorHAnsi"/>
                <w:b/>
                <w:sz w:val="26"/>
                <w:szCs w:val="26"/>
                <w:lang w:val="en-US"/>
              </w:rPr>
              <w:t>30</w:t>
            </w:r>
          </w:p>
        </w:tc>
      </w:tr>
      <w:tr w:rsidR="003B5EB5" w14:paraId="0D7A73E3" w14:textId="77777777">
        <w:tc>
          <w:tcPr>
            <w:tcW w:w="8263" w:type="dxa"/>
          </w:tcPr>
          <w:p w14:paraId="6A3D8A11"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3.1 To what extent does the operational presence, organizational capacity, specific experience and added value of the lead applicant and, if relevant, international consortium partners, match the geographical context and thematic focus for the proposed project?</w:t>
            </w:r>
          </w:p>
        </w:tc>
        <w:tc>
          <w:tcPr>
            <w:tcW w:w="1365" w:type="dxa"/>
          </w:tcPr>
          <w:p w14:paraId="55E6ACA7"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10</w:t>
            </w:r>
          </w:p>
        </w:tc>
      </w:tr>
      <w:tr w:rsidR="003B5EB5" w14:paraId="71B89DF4" w14:textId="77777777">
        <w:tc>
          <w:tcPr>
            <w:tcW w:w="8263" w:type="dxa"/>
          </w:tcPr>
          <w:p w14:paraId="2DBC908D" w14:textId="1E88713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 xml:space="preserve">3.2 How well is the choice of the applicant’s </w:t>
            </w:r>
            <w:r>
              <w:rPr>
                <w:rFonts w:ascii="Garamond" w:hAnsi="Garamond" w:cstheme="minorHAnsi"/>
                <w:i/>
                <w:sz w:val="26"/>
                <w:szCs w:val="26"/>
                <w:lang w:val="en-US"/>
              </w:rPr>
              <w:t>local</w:t>
            </w:r>
            <w:r>
              <w:rPr>
                <w:rFonts w:ascii="Garamond" w:hAnsi="Garamond" w:cstheme="minorHAnsi"/>
                <w:sz w:val="26"/>
                <w:szCs w:val="26"/>
                <w:lang w:val="en-US"/>
              </w:rPr>
              <w:t xml:space="preserve"> partners including their added value in terms of presence, capacity and experience justified against the geographical context and the thematic focus for the proposed project, as well as their potential capacity for future locally-owned interventions?</w:t>
            </w:r>
          </w:p>
        </w:tc>
        <w:tc>
          <w:tcPr>
            <w:tcW w:w="1365" w:type="dxa"/>
          </w:tcPr>
          <w:p w14:paraId="0DFE5968"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10</w:t>
            </w:r>
          </w:p>
        </w:tc>
      </w:tr>
      <w:tr w:rsidR="003B5EB5" w14:paraId="45A661D2" w14:textId="77777777">
        <w:tc>
          <w:tcPr>
            <w:tcW w:w="8263" w:type="dxa"/>
          </w:tcPr>
          <w:p w14:paraId="52909C2A"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3.3 To what extent does the division of responsibilities between the main applicant and all other project partners ensure an accountable and efficient utilisation of comparative advantages when seeking to meet the overall objective?</w:t>
            </w:r>
          </w:p>
        </w:tc>
        <w:tc>
          <w:tcPr>
            <w:tcW w:w="1365" w:type="dxa"/>
          </w:tcPr>
          <w:p w14:paraId="10C3E149"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38A8CAD0" w14:textId="77777777">
        <w:tc>
          <w:tcPr>
            <w:tcW w:w="8263" w:type="dxa"/>
            <w:tcBorders>
              <w:bottom w:val="single" w:sz="4" w:space="0" w:color="auto"/>
            </w:tcBorders>
          </w:tcPr>
          <w:p w14:paraId="1B0386E3" w14:textId="1B29C10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3.4 To what extent does the proposal include a presentation of sound MEAL practices and an integrated learning component?</w:t>
            </w:r>
          </w:p>
        </w:tc>
        <w:tc>
          <w:tcPr>
            <w:tcW w:w="1365" w:type="dxa"/>
            <w:tcBorders>
              <w:bottom w:val="single" w:sz="4" w:space="0" w:color="auto"/>
            </w:tcBorders>
          </w:tcPr>
          <w:p w14:paraId="715A84E2" w14:textId="77777777" w:rsidR="003B5EB5" w:rsidRDefault="003B5EB5" w:rsidP="003B5EB5">
            <w:pPr>
              <w:rPr>
                <w:rFonts w:ascii="Garamond" w:hAnsi="Garamond" w:cstheme="minorHAnsi"/>
                <w:sz w:val="26"/>
                <w:szCs w:val="26"/>
                <w:lang w:val="en-US"/>
              </w:rPr>
            </w:pPr>
            <w:r>
              <w:rPr>
                <w:rFonts w:ascii="Garamond" w:hAnsi="Garamond" w:cstheme="minorHAnsi"/>
                <w:sz w:val="26"/>
                <w:szCs w:val="26"/>
                <w:lang w:val="en-US"/>
              </w:rPr>
              <w:t>5</w:t>
            </w:r>
          </w:p>
        </w:tc>
      </w:tr>
      <w:tr w:rsidR="003B5EB5" w14:paraId="78875CBC" w14:textId="77777777">
        <w:tc>
          <w:tcPr>
            <w:tcW w:w="8263" w:type="dxa"/>
            <w:shd w:val="clear" w:color="000000" w:fill="D8D8D8" w:themeFill="background1" w:themeFillShade="D8"/>
          </w:tcPr>
          <w:p w14:paraId="3E795904" w14:textId="77777777" w:rsidR="003B5EB5" w:rsidRDefault="003B5EB5" w:rsidP="003B5EB5">
            <w:pPr>
              <w:rPr>
                <w:rFonts w:ascii="Garamond" w:hAnsi="Garamond" w:cstheme="minorHAnsi"/>
                <w:b/>
                <w:sz w:val="26"/>
                <w:szCs w:val="26"/>
                <w:lang w:val="en-US"/>
              </w:rPr>
            </w:pPr>
            <w:r>
              <w:rPr>
                <w:rFonts w:ascii="Garamond" w:hAnsi="Garamond" w:cstheme="minorHAnsi"/>
                <w:b/>
                <w:sz w:val="26"/>
                <w:szCs w:val="26"/>
                <w:lang w:val="en-US"/>
              </w:rPr>
              <w:t>Total maximum score</w:t>
            </w:r>
          </w:p>
        </w:tc>
        <w:tc>
          <w:tcPr>
            <w:tcW w:w="1365" w:type="dxa"/>
            <w:shd w:val="clear" w:color="000000" w:fill="D8D8D8" w:themeFill="background1" w:themeFillShade="D8"/>
          </w:tcPr>
          <w:p w14:paraId="5058C4EB" w14:textId="77777777" w:rsidR="003B5EB5" w:rsidRDefault="003B5EB5" w:rsidP="003B5EB5">
            <w:pPr>
              <w:rPr>
                <w:rFonts w:ascii="Garamond" w:hAnsi="Garamond" w:cstheme="minorHAnsi"/>
                <w:b/>
                <w:sz w:val="26"/>
                <w:szCs w:val="26"/>
                <w:lang w:val="en-US"/>
              </w:rPr>
            </w:pPr>
            <w:r>
              <w:rPr>
                <w:rFonts w:ascii="Garamond" w:hAnsi="Garamond" w:cstheme="minorHAnsi"/>
                <w:b/>
                <w:sz w:val="26"/>
                <w:szCs w:val="26"/>
                <w:lang w:val="en-US"/>
              </w:rPr>
              <w:t>100</w:t>
            </w:r>
          </w:p>
        </w:tc>
      </w:tr>
    </w:tbl>
    <w:p w14:paraId="7BFD91AD" w14:textId="77777777" w:rsidR="004156DA" w:rsidRDefault="004156DA">
      <w:pPr>
        <w:jc w:val="both"/>
        <w:rPr>
          <w:rFonts w:ascii="Garamond" w:hAnsi="Garamond" w:cstheme="minorHAnsi"/>
          <w:sz w:val="26"/>
          <w:szCs w:val="26"/>
          <w:lang w:val="en-US"/>
        </w:rPr>
      </w:pPr>
    </w:p>
    <w:p w14:paraId="49CAA3F1" w14:textId="77777777" w:rsidR="004156DA" w:rsidRDefault="000D7BB7">
      <w:pPr>
        <w:jc w:val="both"/>
        <w:rPr>
          <w:rFonts w:ascii="Garamond" w:hAnsi="Garamond" w:cstheme="minorHAnsi"/>
          <w:b/>
          <w:sz w:val="26"/>
          <w:szCs w:val="26"/>
          <w:lang w:val="en-US"/>
        </w:rPr>
      </w:pPr>
      <w:r>
        <w:rPr>
          <w:rFonts w:ascii="Garamond" w:hAnsi="Garamond" w:cstheme="minorHAnsi"/>
          <w:b/>
          <w:sz w:val="26"/>
          <w:szCs w:val="26"/>
          <w:lang w:val="en-US"/>
        </w:rPr>
        <w:t>5. Duration, grant size and number of proposals selected</w:t>
      </w:r>
    </w:p>
    <w:p w14:paraId="7E002565" w14:textId="77777777" w:rsidR="004156DA" w:rsidRDefault="000D7BB7">
      <w:pPr>
        <w:pStyle w:val="Default"/>
        <w:jc w:val="both"/>
        <w:rPr>
          <w:rFonts w:cstheme="minorHAnsi"/>
          <w:sz w:val="26"/>
          <w:szCs w:val="26"/>
          <w:lang w:val="en-US"/>
        </w:rPr>
      </w:pPr>
      <w:r>
        <w:rPr>
          <w:rFonts w:cstheme="minorHAnsi"/>
          <w:sz w:val="26"/>
          <w:szCs w:val="26"/>
          <w:lang w:val="en-US"/>
        </w:rPr>
        <w:t>The planned duration of the proposal must not exceed 36 months.</w:t>
      </w:r>
    </w:p>
    <w:p w14:paraId="66A79384" w14:textId="77777777" w:rsidR="004156DA" w:rsidRDefault="004156DA">
      <w:pPr>
        <w:pStyle w:val="Default"/>
        <w:jc w:val="both"/>
        <w:rPr>
          <w:rFonts w:cstheme="minorHAnsi"/>
          <w:sz w:val="26"/>
          <w:szCs w:val="26"/>
          <w:lang w:val="en-US"/>
        </w:rPr>
      </w:pPr>
    </w:p>
    <w:p w14:paraId="45D32AA9" w14:textId="687C340F" w:rsidR="004156DA" w:rsidRDefault="000D7BB7">
      <w:pPr>
        <w:pStyle w:val="Default"/>
        <w:jc w:val="both"/>
        <w:rPr>
          <w:rFonts w:cstheme="minorHAnsi"/>
          <w:sz w:val="26"/>
          <w:szCs w:val="26"/>
          <w:lang w:val="en-US"/>
        </w:rPr>
      </w:pPr>
      <w:r>
        <w:rPr>
          <w:rFonts w:cstheme="minorHAnsi"/>
          <w:sz w:val="26"/>
          <w:szCs w:val="26"/>
          <w:lang w:val="en-US"/>
        </w:rPr>
        <w:t xml:space="preserve">The overall indicative amount made available under this CfP is DKK 100 million. Three proposals will be selected, and receive a grant of DKK 30-35 million. The MFA reserves the right </w:t>
      </w:r>
      <w:r>
        <w:rPr>
          <w:rFonts w:cstheme="minorHAnsi"/>
          <w:sz w:val="26"/>
          <w:szCs w:val="26"/>
          <w:lang w:val="en-US"/>
        </w:rPr>
        <w:lastRenderedPageBreak/>
        <w:t xml:space="preserve">to adjust the budgets of one or more project proposals to remain within the overall budget. Such adjustments will happen in close consultation with relevant applicants. </w:t>
      </w:r>
    </w:p>
    <w:p w14:paraId="51186AF6" w14:textId="77777777" w:rsidR="004156DA" w:rsidRDefault="004156DA">
      <w:pPr>
        <w:pStyle w:val="Default"/>
        <w:jc w:val="both"/>
        <w:rPr>
          <w:rFonts w:cstheme="minorHAnsi"/>
          <w:sz w:val="26"/>
          <w:szCs w:val="26"/>
          <w:lang w:val="en-US"/>
        </w:rPr>
      </w:pPr>
    </w:p>
    <w:p w14:paraId="30CC49D7" w14:textId="77777777" w:rsidR="004156DA" w:rsidRDefault="000D7BB7">
      <w:pPr>
        <w:jc w:val="both"/>
        <w:rPr>
          <w:rFonts w:ascii="Garamond" w:hAnsi="Garamond" w:cstheme="minorHAnsi"/>
          <w:b/>
          <w:sz w:val="26"/>
          <w:szCs w:val="26"/>
          <w:lang w:val="en-US"/>
        </w:rPr>
      </w:pPr>
      <w:r>
        <w:rPr>
          <w:rFonts w:ascii="Garamond" w:hAnsi="Garamond" w:cstheme="minorHAnsi"/>
          <w:b/>
          <w:sz w:val="26"/>
          <w:szCs w:val="26"/>
          <w:lang w:val="en-US"/>
        </w:rPr>
        <w:t>6. Application and selection process</w:t>
      </w:r>
    </w:p>
    <w:p w14:paraId="28399B38" w14:textId="77777777" w:rsidR="004156DA" w:rsidRDefault="000D7BB7">
      <w:pPr>
        <w:pStyle w:val="Default"/>
        <w:jc w:val="both"/>
        <w:rPr>
          <w:rFonts w:cstheme="minorHAnsi"/>
          <w:sz w:val="26"/>
          <w:szCs w:val="26"/>
          <w:lang w:val="en-US"/>
        </w:rPr>
      </w:pPr>
      <w:r>
        <w:rPr>
          <w:rFonts w:cstheme="minorHAnsi"/>
          <w:sz w:val="26"/>
          <w:szCs w:val="26"/>
          <w:lang w:val="en-US"/>
        </w:rPr>
        <w:t>Lead Applicants are invited to submit a full application in English, based on the details provided in this information note (including annexes).</w:t>
      </w:r>
    </w:p>
    <w:p w14:paraId="45046C37" w14:textId="77777777" w:rsidR="004156DA" w:rsidRDefault="004156DA">
      <w:pPr>
        <w:pStyle w:val="Default"/>
        <w:jc w:val="both"/>
        <w:rPr>
          <w:rFonts w:cstheme="minorHAnsi"/>
          <w:sz w:val="26"/>
          <w:szCs w:val="26"/>
          <w:lang w:val="en-US"/>
        </w:rPr>
      </w:pPr>
    </w:p>
    <w:p w14:paraId="55B84EA6" w14:textId="77777777" w:rsidR="004156DA" w:rsidRDefault="000D7BB7">
      <w:pPr>
        <w:pStyle w:val="Default"/>
        <w:jc w:val="both"/>
        <w:rPr>
          <w:rFonts w:cstheme="minorHAnsi"/>
          <w:sz w:val="26"/>
          <w:szCs w:val="26"/>
          <w:lang w:val="en-US"/>
        </w:rPr>
      </w:pPr>
      <w:r>
        <w:rPr>
          <w:rFonts w:cstheme="minorHAnsi"/>
          <w:sz w:val="26"/>
          <w:szCs w:val="26"/>
          <w:lang w:val="en-US"/>
        </w:rPr>
        <w:t xml:space="preserve">Applications will be examined and evaluated by an Assessment Team, led by the department for Humanitarian Action, Civil Society and Engagement (HUMCIV) in the MFA.  </w:t>
      </w:r>
    </w:p>
    <w:p w14:paraId="1AAE19E3" w14:textId="77777777" w:rsidR="004156DA" w:rsidRDefault="004156DA">
      <w:pPr>
        <w:pStyle w:val="Default"/>
        <w:jc w:val="both"/>
        <w:rPr>
          <w:rFonts w:cstheme="minorHAnsi"/>
          <w:sz w:val="26"/>
          <w:szCs w:val="26"/>
          <w:lang w:val="en-US"/>
        </w:rPr>
      </w:pPr>
    </w:p>
    <w:p w14:paraId="2423DC4E" w14:textId="77777777" w:rsidR="004156DA" w:rsidRDefault="000D7BB7">
      <w:pPr>
        <w:pStyle w:val="Default"/>
        <w:jc w:val="both"/>
        <w:rPr>
          <w:rFonts w:cstheme="minorHAnsi"/>
          <w:sz w:val="26"/>
          <w:szCs w:val="26"/>
          <w:lang w:val="en-US"/>
        </w:rPr>
      </w:pPr>
      <w:r>
        <w:rPr>
          <w:rFonts w:cstheme="minorHAnsi"/>
          <w:sz w:val="26"/>
          <w:szCs w:val="26"/>
          <w:lang w:val="en-US"/>
        </w:rPr>
        <w:t>The process will be as follows:</w:t>
      </w:r>
    </w:p>
    <w:p w14:paraId="0EC750B7" w14:textId="77777777" w:rsidR="004156DA" w:rsidRDefault="000D7BB7">
      <w:pPr>
        <w:pStyle w:val="Default"/>
        <w:numPr>
          <w:ilvl w:val="0"/>
          <w:numId w:val="29"/>
        </w:numPr>
        <w:jc w:val="both"/>
        <w:rPr>
          <w:rFonts w:cstheme="minorHAnsi"/>
          <w:sz w:val="26"/>
          <w:szCs w:val="26"/>
          <w:lang w:val="en-US"/>
        </w:rPr>
      </w:pPr>
      <w:r>
        <w:rPr>
          <w:rFonts w:cstheme="minorHAnsi"/>
          <w:sz w:val="26"/>
          <w:szCs w:val="26"/>
          <w:lang w:val="en-US"/>
        </w:rPr>
        <w:t>All applications will be submitted to an administrative check to verify that the deadline has been met and that the proposal adheres to the Eligibility Criteria listed in Section 3. If the application is found not to comply with the Eligibility Criteria above, the proposal will be considered ineligible and the application will not be evaluated any further.</w:t>
      </w:r>
    </w:p>
    <w:p w14:paraId="0F702EB0" w14:textId="6F428430" w:rsidR="004156DA" w:rsidRDefault="000D7BB7">
      <w:pPr>
        <w:pStyle w:val="Default"/>
        <w:numPr>
          <w:ilvl w:val="0"/>
          <w:numId w:val="29"/>
        </w:numPr>
        <w:jc w:val="both"/>
        <w:rPr>
          <w:rFonts w:cstheme="minorHAnsi"/>
          <w:sz w:val="26"/>
          <w:szCs w:val="26"/>
          <w:lang w:val="en-US"/>
        </w:rPr>
      </w:pPr>
      <w:r>
        <w:rPr>
          <w:rFonts w:cstheme="minorHAnsi"/>
          <w:sz w:val="26"/>
          <w:szCs w:val="26"/>
          <w:lang w:val="en-US"/>
        </w:rPr>
        <w:t>The Assessment Team will assess all proposals that comply with all Eligibility Criteria</w:t>
      </w:r>
      <w:r w:rsidR="001B5A0E">
        <w:rPr>
          <w:rFonts w:cstheme="minorHAnsi"/>
          <w:sz w:val="26"/>
          <w:szCs w:val="26"/>
          <w:lang w:val="en-US"/>
        </w:rPr>
        <w:t>,</w:t>
      </w:r>
      <w:r>
        <w:rPr>
          <w:rFonts w:cstheme="minorHAnsi"/>
          <w:sz w:val="26"/>
          <w:szCs w:val="26"/>
          <w:lang w:val="en-US"/>
        </w:rPr>
        <w:t xml:space="preserve"> based on the Evaluation Criteria listed in Section 4. The maximum score possible is 100, as reflected in the breakdown in the above evaluation criteria grid. The evaluation criteria are divided into headings (criteria) and subheadings (sub-criteria). </w:t>
      </w:r>
    </w:p>
    <w:p w14:paraId="5DBBBDDF" w14:textId="77777777" w:rsidR="004156DA" w:rsidRDefault="000D7BB7">
      <w:pPr>
        <w:pStyle w:val="Default"/>
        <w:numPr>
          <w:ilvl w:val="0"/>
          <w:numId w:val="29"/>
        </w:numPr>
        <w:jc w:val="both"/>
        <w:rPr>
          <w:rFonts w:cstheme="minorHAnsi"/>
          <w:sz w:val="26"/>
          <w:szCs w:val="26"/>
          <w:lang w:val="en-US"/>
        </w:rPr>
      </w:pPr>
      <w:r>
        <w:rPr>
          <w:rFonts w:cstheme="minorHAnsi"/>
          <w:sz w:val="26"/>
          <w:szCs w:val="26"/>
          <w:lang w:val="en-US"/>
        </w:rPr>
        <w:t xml:space="preserve">The MFA will make the final selection and approval of applications based on the assessment and scoring of the Assessment Team. </w:t>
      </w:r>
    </w:p>
    <w:p w14:paraId="06700D1A" w14:textId="77777777" w:rsidR="004156DA" w:rsidRDefault="004156DA">
      <w:pPr>
        <w:pStyle w:val="Default"/>
        <w:jc w:val="both"/>
        <w:rPr>
          <w:rFonts w:cstheme="minorHAnsi"/>
          <w:sz w:val="26"/>
          <w:szCs w:val="26"/>
          <w:lang w:val="en-US"/>
        </w:rPr>
      </w:pPr>
    </w:p>
    <w:p w14:paraId="13B33FF1" w14:textId="77777777" w:rsidR="004156DA" w:rsidRDefault="000D7BB7">
      <w:pPr>
        <w:pStyle w:val="Default"/>
        <w:jc w:val="both"/>
        <w:rPr>
          <w:rFonts w:cstheme="minorHAnsi"/>
          <w:sz w:val="26"/>
          <w:szCs w:val="26"/>
          <w:lang w:val="en-US"/>
        </w:rPr>
      </w:pPr>
      <w:r>
        <w:rPr>
          <w:rFonts w:cstheme="minorHAnsi"/>
          <w:sz w:val="26"/>
          <w:szCs w:val="26"/>
          <w:lang w:val="en-US"/>
        </w:rPr>
        <w:t xml:space="preserve">In accordance with the format presented in Annex 2 to this CfP Information Note, the Lead Applicant is invited to submit an elaborated proposal in the form of a fully-fledged and final </w:t>
      </w:r>
      <w:r w:rsidRPr="00AD2020">
        <w:rPr>
          <w:rFonts w:cstheme="minorHAnsi"/>
          <w:sz w:val="26"/>
          <w:szCs w:val="26"/>
          <w:lang w:val="en-US"/>
        </w:rPr>
        <w:t>Detailed Project Description</w:t>
      </w:r>
      <w:r w:rsidRPr="007C024A">
        <w:rPr>
          <w:rFonts w:cstheme="minorHAnsi"/>
          <w:sz w:val="26"/>
          <w:szCs w:val="26"/>
          <w:lang w:val="en-US"/>
        </w:rPr>
        <w:t>,</w:t>
      </w:r>
      <w:r>
        <w:rPr>
          <w:rFonts w:cstheme="minorHAnsi"/>
          <w:sz w:val="26"/>
          <w:szCs w:val="26"/>
          <w:lang w:val="en-US"/>
        </w:rPr>
        <w:t xml:space="preserve"> precisely following the structure, headings and guidelines provided. </w:t>
      </w:r>
    </w:p>
    <w:p w14:paraId="5EA8BB71" w14:textId="77777777" w:rsidR="004156DA" w:rsidRDefault="000D7BB7">
      <w:pPr>
        <w:pStyle w:val="Default"/>
        <w:jc w:val="both"/>
        <w:rPr>
          <w:rFonts w:cstheme="minorHAnsi"/>
          <w:sz w:val="26"/>
          <w:szCs w:val="26"/>
          <w:lang w:val="en-US"/>
        </w:rPr>
      </w:pPr>
      <w:r w:rsidRPr="00AD2020">
        <w:rPr>
          <w:rFonts w:cstheme="minorHAnsi"/>
          <w:sz w:val="26"/>
          <w:szCs w:val="26"/>
          <w:u w:val="single"/>
          <w:lang w:val="en-US"/>
        </w:rPr>
        <w:t xml:space="preserve">In addition to the Detailed Project Description, </w:t>
      </w:r>
      <w:r w:rsidRPr="007C024A">
        <w:rPr>
          <w:rFonts w:cstheme="minorHAnsi"/>
          <w:sz w:val="26"/>
          <w:szCs w:val="26"/>
          <w:u w:val="single"/>
          <w:lang w:val="en-US"/>
        </w:rPr>
        <w:t>the</w:t>
      </w:r>
      <w:r>
        <w:rPr>
          <w:rFonts w:cstheme="minorHAnsi"/>
          <w:sz w:val="26"/>
          <w:szCs w:val="26"/>
          <w:u w:val="single"/>
          <w:lang w:val="en-US"/>
        </w:rPr>
        <w:t xml:space="preserve"> following annexes are mandatory</w:t>
      </w:r>
      <w:r>
        <w:rPr>
          <w:rFonts w:cstheme="minorHAnsi"/>
          <w:sz w:val="26"/>
          <w:szCs w:val="26"/>
          <w:lang w:val="en-US"/>
        </w:rPr>
        <w:t xml:space="preserve">: </w:t>
      </w:r>
    </w:p>
    <w:p w14:paraId="0A2BD56A" w14:textId="77777777" w:rsidR="004156DA" w:rsidRDefault="004156DA">
      <w:pPr>
        <w:pStyle w:val="Default"/>
        <w:jc w:val="both"/>
        <w:rPr>
          <w:rFonts w:cstheme="minorHAnsi"/>
          <w:sz w:val="26"/>
          <w:szCs w:val="26"/>
          <w:lang w:val="en-US"/>
        </w:rPr>
      </w:pPr>
    </w:p>
    <w:tbl>
      <w:tblPr>
        <w:tblStyle w:val="Tabel-Gitter"/>
        <w:tblW w:w="0" w:type="auto"/>
        <w:tblLook w:val="04A0" w:firstRow="1" w:lastRow="0" w:firstColumn="1" w:lastColumn="0" w:noHBand="0" w:noVBand="1"/>
      </w:tblPr>
      <w:tblGrid>
        <w:gridCol w:w="704"/>
        <w:gridCol w:w="3402"/>
        <w:gridCol w:w="5522"/>
      </w:tblGrid>
      <w:tr w:rsidR="004156DA" w14:paraId="070DA360" w14:textId="77777777">
        <w:tc>
          <w:tcPr>
            <w:tcW w:w="704" w:type="dxa"/>
          </w:tcPr>
          <w:p w14:paraId="4EA7048C" w14:textId="77777777" w:rsidR="004156DA" w:rsidRDefault="000D7BB7">
            <w:pPr>
              <w:pStyle w:val="Default"/>
              <w:jc w:val="center"/>
              <w:rPr>
                <w:rFonts w:cstheme="minorHAnsi"/>
                <w:b/>
                <w:sz w:val="26"/>
                <w:szCs w:val="26"/>
                <w:lang w:val="en-US"/>
              </w:rPr>
            </w:pPr>
            <w:r>
              <w:rPr>
                <w:rFonts w:cstheme="minorHAnsi"/>
                <w:b/>
                <w:sz w:val="26"/>
                <w:szCs w:val="26"/>
                <w:lang w:val="en-US"/>
              </w:rPr>
              <w:t>#</w:t>
            </w:r>
          </w:p>
        </w:tc>
        <w:tc>
          <w:tcPr>
            <w:tcW w:w="3402" w:type="dxa"/>
          </w:tcPr>
          <w:p w14:paraId="78663BCF" w14:textId="77777777" w:rsidR="004156DA" w:rsidRDefault="000D7BB7">
            <w:pPr>
              <w:pStyle w:val="Default"/>
              <w:jc w:val="center"/>
              <w:rPr>
                <w:rFonts w:cstheme="minorHAnsi"/>
                <w:b/>
                <w:sz w:val="26"/>
                <w:szCs w:val="26"/>
                <w:lang w:val="en-US"/>
              </w:rPr>
            </w:pPr>
            <w:r>
              <w:rPr>
                <w:rFonts w:cstheme="minorHAnsi"/>
                <w:b/>
                <w:sz w:val="26"/>
                <w:szCs w:val="26"/>
                <w:lang w:val="en-US"/>
              </w:rPr>
              <w:t>Annex Title</w:t>
            </w:r>
          </w:p>
        </w:tc>
        <w:tc>
          <w:tcPr>
            <w:tcW w:w="5522" w:type="dxa"/>
          </w:tcPr>
          <w:p w14:paraId="051162F2" w14:textId="77777777" w:rsidR="004156DA" w:rsidRDefault="000D7BB7">
            <w:pPr>
              <w:pStyle w:val="Default"/>
              <w:jc w:val="center"/>
              <w:rPr>
                <w:rFonts w:cstheme="minorHAnsi"/>
                <w:b/>
                <w:sz w:val="26"/>
                <w:szCs w:val="26"/>
                <w:lang w:val="en-US"/>
              </w:rPr>
            </w:pPr>
            <w:r>
              <w:rPr>
                <w:rFonts w:cstheme="minorHAnsi"/>
                <w:b/>
                <w:sz w:val="26"/>
                <w:szCs w:val="26"/>
                <w:lang w:val="en-US"/>
              </w:rPr>
              <w:t>Annex Format</w:t>
            </w:r>
          </w:p>
        </w:tc>
      </w:tr>
      <w:tr w:rsidR="004156DA" w14:paraId="4D3125E6" w14:textId="77777777">
        <w:tc>
          <w:tcPr>
            <w:tcW w:w="704" w:type="dxa"/>
          </w:tcPr>
          <w:p w14:paraId="31415BF7" w14:textId="77777777" w:rsidR="004156DA" w:rsidRDefault="000D7BB7">
            <w:pPr>
              <w:pStyle w:val="Default"/>
              <w:jc w:val="center"/>
              <w:rPr>
                <w:rFonts w:cstheme="minorHAnsi"/>
                <w:b/>
                <w:sz w:val="26"/>
                <w:szCs w:val="26"/>
                <w:lang w:val="en-US"/>
              </w:rPr>
            </w:pPr>
            <w:r>
              <w:rPr>
                <w:rFonts w:cstheme="minorHAnsi"/>
                <w:b/>
                <w:sz w:val="26"/>
                <w:szCs w:val="26"/>
                <w:lang w:val="en-US"/>
              </w:rPr>
              <w:t>1</w:t>
            </w:r>
          </w:p>
        </w:tc>
        <w:tc>
          <w:tcPr>
            <w:tcW w:w="3402" w:type="dxa"/>
          </w:tcPr>
          <w:p w14:paraId="3371CE26" w14:textId="77777777" w:rsidR="004156DA" w:rsidRDefault="000D7BB7">
            <w:pPr>
              <w:pStyle w:val="Default"/>
              <w:jc w:val="both"/>
              <w:rPr>
                <w:rFonts w:cstheme="minorHAnsi"/>
                <w:b/>
                <w:sz w:val="26"/>
                <w:szCs w:val="26"/>
                <w:lang w:val="en-US"/>
              </w:rPr>
            </w:pPr>
            <w:r>
              <w:rPr>
                <w:rFonts w:cstheme="minorHAnsi"/>
                <w:b/>
                <w:sz w:val="26"/>
                <w:szCs w:val="26"/>
                <w:lang w:val="en-US"/>
              </w:rPr>
              <w:t>Organizational Data</w:t>
            </w:r>
          </w:p>
        </w:tc>
        <w:tc>
          <w:tcPr>
            <w:tcW w:w="5522" w:type="dxa"/>
          </w:tcPr>
          <w:p w14:paraId="2FFE6338" w14:textId="77777777" w:rsidR="004156DA" w:rsidRDefault="000D7BB7">
            <w:pPr>
              <w:pStyle w:val="Default"/>
              <w:jc w:val="both"/>
              <w:rPr>
                <w:rFonts w:cstheme="minorHAnsi"/>
                <w:sz w:val="26"/>
                <w:szCs w:val="26"/>
                <w:lang w:val="en-US"/>
              </w:rPr>
            </w:pPr>
            <w:r>
              <w:rPr>
                <w:rFonts w:cstheme="minorHAnsi"/>
                <w:sz w:val="26"/>
                <w:szCs w:val="26"/>
                <w:lang w:val="en-US"/>
              </w:rPr>
              <w:t>See template in Annex 1 to this CfP Information Note.</w:t>
            </w:r>
          </w:p>
        </w:tc>
      </w:tr>
      <w:tr w:rsidR="004156DA" w14:paraId="4F1DE3BD" w14:textId="77777777">
        <w:tc>
          <w:tcPr>
            <w:tcW w:w="704" w:type="dxa"/>
          </w:tcPr>
          <w:p w14:paraId="7187B820" w14:textId="77777777" w:rsidR="004156DA" w:rsidRDefault="000D7BB7">
            <w:pPr>
              <w:pStyle w:val="Default"/>
              <w:jc w:val="center"/>
              <w:rPr>
                <w:rFonts w:cstheme="minorHAnsi"/>
                <w:b/>
                <w:sz w:val="26"/>
                <w:szCs w:val="26"/>
                <w:lang w:val="en-US"/>
              </w:rPr>
            </w:pPr>
            <w:r>
              <w:rPr>
                <w:rFonts w:cstheme="minorHAnsi"/>
                <w:b/>
                <w:sz w:val="26"/>
                <w:szCs w:val="26"/>
                <w:lang w:val="en-US"/>
              </w:rPr>
              <w:t>2</w:t>
            </w:r>
          </w:p>
        </w:tc>
        <w:tc>
          <w:tcPr>
            <w:tcW w:w="3402" w:type="dxa"/>
          </w:tcPr>
          <w:p w14:paraId="7EAFA014" w14:textId="77777777" w:rsidR="004156DA" w:rsidRDefault="000D7BB7">
            <w:pPr>
              <w:pStyle w:val="Default"/>
              <w:jc w:val="both"/>
              <w:rPr>
                <w:rFonts w:cstheme="minorHAnsi"/>
                <w:b/>
                <w:sz w:val="26"/>
                <w:szCs w:val="26"/>
                <w:lang w:val="en-US"/>
              </w:rPr>
            </w:pPr>
            <w:r>
              <w:rPr>
                <w:rFonts w:cstheme="minorHAnsi"/>
                <w:b/>
                <w:sz w:val="26"/>
                <w:szCs w:val="26"/>
                <w:lang w:val="en-US"/>
              </w:rPr>
              <w:t>Lead Applicant Declaration</w:t>
            </w:r>
          </w:p>
        </w:tc>
        <w:tc>
          <w:tcPr>
            <w:tcW w:w="5522" w:type="dxa"/>
          </w:tcPr>
          <w:p w14:paraId="329D143B" w14:textId="77777777" w:rsidR="004156DA" w:rsidRDefault="000D7BB7">
            <w:pPr>
              <w:pStyle w:val="Default"/>
              <w:jc w:val="both"/>
              <w:rPr>
                <w:rFonts w:cstheme="minorHAnsi"/>
                <w:sz w:val="26"/>
                <w:szCs w:val="26"/>
                <w:lang w:val="en-US"/>
              </w:rPr>
            </w:pPr>
            <w:r>
              <w:rPr>
                <w:rFonts w:cstheme="minorHAnsi"/>
                <w:sz w:val="26"/>
                <w:szCs w:val="26"/>
                <w:lang w:val="en-US"/>
              </w:rPr>
              <w:t>See template in Annex 3 to this CfP Information Note.</w:t>
            </w:r>
          </w:p>
        </w:tc>
      </w:tr>
      <w:tr w:rsidR="004156DA" w14:paraId="1233DA81" w14:textId="77777777">
        <w:tc>
          <w:tcPr>
            <w:tcW w:w="704" w:type="dxa"/>
          </w:tcPr>
          <w:p w14:paraId="48B6AE5D" w14:textId="77777777" w:rsidR="004156DA" w:rsidRDefault="000D7BB7">
            <w:pPr>
              <w:pStyle w:val="Default"/>
              <w:jc w:val="center"/>
              <w:rPr>
                <w:rFonts w:cstheme="minorHAnsi"/>
                <w:b/>
                <w:sz w:val="26"/>
                <w:szCs w:val="26"/>
                <w:lang w:val="en-US"/>
              </w:rPr>
            </w:pPr>
            <w:r>
              <w:rPr>
                <w:rFonts w:cstheme="minorHAnsi"/>
                <w:b/>
                <w:sz w:val="26"/>
                <w:szCs w:val="26"/>
                <w:lang w:val="en-US"/>
              </w:rPr>
              <w:t>3</w:t>
            </w:r>
          </w:p>
        </w:tc>
        <w:tc>
          <w:tcPr>
            <w:tcW w:w="3402" w:type="dxa"/>
          </w:tcPr>
          <w:p w14:paraId="234C046C" w14:textId="77777777" w:rsidR="004156DA" w:rsidRDefault="000D7BB7">
            <w:pPr>
              <w:pStyle w:val="Default"/>
              <w:jc w:val="both"/>
              <w:rPr>
                <w:rFonts w:cstheme="minorHAnsi"/>
                <w:b/>
                <w:sz w:val="26"/>
                <w:szCs w:val="26"/>
                <w:lang w:val="en-US"/>
              </w:rPr>
            </w:pPr>
            <w:r>
              <w:rPr>
                <w:rFonts w:cstheme="minorHAnsi"/>
                <w:b/>
                <w:sz w:val="26"/>
                <w:szCs w:val="26"/>
                <w:lang w:val="en-US"/>
              </w:rPr>
              <w:t>Results Framework</w:t>
            </w:r>
          </w:p>
        </w:tc>
        <w:tc>
          <w:tcPr>
            <w:tcW w:w="5522" w:type="dxa"/>
          </w:tcPr>
          <w:p w14:paraId="36526685" w14:textId="77777777" w:rsidR="004156DA" w:rsidRDefault="000D7BB7">
            <w:pPr>
              <w:pStyle w:val="Default"/>
              <w:jc w:val="both"/>
              <w:rPr>
                <w:rFonts w:cstheme="minorHAnsi"/>
                <w:sz w:val="26"/>
                <w:szCs w:val="26"/>
                <w:lang w:val="en-US"/>
              </w:rPr>
            </w:pPr>
            <w:r>
              <w:rPr>
                <w:rFonts w:cstheme="minorHAnsi"/>
                <w:sz w:val="26"/>
                <w:szCs w:val="26"/>
                <w:lang w:val="en-US"/>
              </w:rPr>
              <w:t>See template in Annex 4 to this CfP Information Note.</w:t>
            </w:r>
          </w:p>
        </w:tc>
      </w:tr>
      <w:tr w:rsidR="004156DA" w14:paraId="714108E7" w14:textId="77777777">
        <w:tc>
          <w:tcPr>
            <w:tcW w:w="704" w:type="dxa"/>
          </w:tcPr>
          <w:p w14:paraId="6A5246B3" w14:textId="23F93648" w:rsidR="004156DA" w:rsidRDefault="007C024A">
            <w:pPr>
              <w:pStyle w:val="Default"/>
              <w:jc w:val="center"/>
              <w:rPr>
                <w:rFonts w:cstheme="minorHAnsi"/>
                <w:b/>
                <w:sz w:val="26"/>
                <w:szCs w:val="26"/>
                <w:lang w:val="en-US"/>
              </w:rPr>
            </w:pPr>
            <w:r>
              <w:rPr>
                <w:rFonts w:cstheme="minorHAnsi"/>
                <w:b/>
                <w:sz w:val="26"/>
                <w:szCs w:val="26"/>
                <w:lang w:val="en-US"/>
              </w:rPr>
              <w:t>4</w:t>
            </w:r>
          </w:p>
        </w:tc>
        <w:tc>
          <w:tcPr>
            <w:tcW w:w="3402" w:type="dxa"/>
          </w:tcPr>
          <w:p w14:paraId="716F37F0" w14:textId="77777777" w:rsidR="004156DA" w:rsidRDefault="000D7BB7">
            <w:pPr>
              <w:pStyle w:val="Default"/>
              <w:jc w:val="both"/>
              <w:rPr>
                <w:rFonts w:cstheme="minorHAnsi"/>
                <w:b/>
                <w:sz w:val="26"/>
                <w:szCs w:val="26"/>
                <w:lang w:val="en-US"/>
              </w:rPr>
            </w:pPr>
            <w:r>
              <w:rPr>
                <w:rFonts w:cstheme="minorHAnsi"/>
                <w:b/>
                <w:sz w:val="26"/>
                <w:szCs w:val="26"/>
                <w:lang w:val="en-US"/>
              </w:rPr>
              <w:t>Risk Analysis Matrix</w:t>
            </w:r>
          </w:p>
        </w:tc>
        <w:tc>
          <w:tcPr>
            <w:tcW w:w="5522" w:type="dxa"/>
          </w:tcPr>
          <w:p w14:paraId="52C1D624" w14:textId="3E672407" w:rsidR="004156DA" w:rsidRDefault="000D7BB7">
            <w:pPr>
              <w:pStyle w:val="Default"/>
              <w:jc w:val="both"/>
              <w:rPr>
                <w:rFonts w:cstheme="minorHAnsi"/>
                <w:sz w:val="26"/>
                <w:szCs w:val="26"/>
                <w:lang w:val="en-US"/>
              </w:rPr>
            </w:pPr>
            <w:r>
              <w:rPr>
                <w:rFonts w:cstheme="minorHAnsi"/>
                <w:sz w:val="26"/>
                <w:szCs w:val="26"/>
                <w:lang w:val="en-US"/>
              </w:rPr>
              <w:t>No binding, pre-defined format is given. As a minimum, the risk analysis should include contextual, programmatic and institutional risks, and include well-considered risk mitigation measures</w:t>
            </w:r>
            <w:r w:rsidR="007C024A">
              <w:rPr>
                <w:rFonts w:cstheme="minorHAnsi"/>
                <w:sz w:val="26"/>
                <w:szCs w:val="26"/>
                <w:lang w:val="en-US"/>
              </w:rPr>
              <w:t>,</w:t>
            </w:r>
            <w:r w:rsidRPr="00AD2020">
              <w:rPr>
                <w:rFonts w:cstheme="minorHAnsi"/>
                <w:sz w:val="26"/>
                <w:szCs w:val="26"/>
                <w:lang w:val="en-US"/>
              </w:rPr>
              <w:t xml:space="preserve"> </w:t>
            </w:r>
            <w:r w:rsidR="007C024A">
              <w:rPr>
                <w:rFonts w:cstheme="minorHAnsi"/>
                <w:sz w:val="26"/>
                <w:szCs w:val="26"/>
                <w:lang w:val="en-US"/>
              </w:rPr>
              <w:t>i</w:t>
            </w:r>
            <w:r w:rsidRPr="00AD2020">
              <w:rPr>
                <w:rFonts w:cstheme="minorHAnsi"/>
                <w:sz w:val="26"/>
                <w:szCs w:val="26"/>
                <w:lang w:val="en-US"/>
              </w:rPr>
              <w:t>n respect of all risks</w:t>
            </w:r>
            <w:r>
              <w:rPr>
                <w:rFonts w:cstheme="minorHAnsi"/>
                <w:sz w:val="26"/>
                <w:szCs w:val="26"/>
                <w:lang w:val="en-US"/>
              </w:rPr>
              <w:t xml:space="preserve">. </w:t>
            </w:r>
          </w:p>
        </w:tc>
      </w:tr>
      <w:tr w:rsidR="004156DA" w14:paraId="5818C686" w14:textId="77777777">
        <w:tc>
          <w:tcPr>
            <w:tcW w:w="704" w:type="dxa"/>
          </w:tcPr>
          <w:p w14:paraId="66FF8059" w14:textId="5E7A2B9A" w:rsidR="004156DA" w:rsidRDefault="007C024A">
            <w:pPr>
              <w:pStyle w:val="Default"/>
              <w:jc w:val="center"/>
              <w:rPr>
                <w:rFonts w:cstheme="minorHAnsi"/>
                <w:b/>
                <w:sz w:val="26"/>
                <w:szCs w:val="26"/>
                <w:lang w:val="en-US"/>
              </w:rPr>
            </w:pPr>
            <w:r>
              <w:rPr>
                <w:rFonts w:cstheme="minorHAnsi"/>
                <w:b/>
                <w:sz w:val="26"/>
                <w:szCs w:val="26"/>
                <w:lang w:val="en-US"/>
              </w:rPr>
              <w:t>5</w:t>
            </w:r>
          </w:p>
        </w:tc>
        <w:tc>
          <w:tcPr>
            <w:tcW w:w="3402" w:type="dxa"/>
          </w:tcPr>
          <w:p w14:paraId="72EBCF0A" w14:textId="77777777" w:rsidR="004156DA" w:rsidRDefault="000D7BB7">
            <w:pPr>
              <w:pStyle w:val="Default"/>
              <w:jc w:val="both"/>
              <w:rPr>
                <w:rFonts w:cstheme="minorHAnsi"/>
                <w:b/>
                <w:sz w:val="26"/>
                <w:szCs w:val="26"/>
                <w:lang w:val="en-US"/>
              </w:rPr>
            </w:pPr>
            <w:r>
              <w:rPr>
                <w:rFonts w:cstheme="minorHAnsi"/>
                <w:b/>
                <w:sz w:val="26"/>
                <w:szCs w:val="26"/>
                <w:lang w:val="en-US"/>
              </w:rPr>
              <w:t>Output-based Budget</w:t>
            </w:r>
          </w:p>
        </w:tc>
        <w:tc>
          <w:tcPr>
            <w:tcW w:w="5522" w:type="dxa"/>
          </w:tcPr>
          <w:p w14:paraId="5B72A45F" w14:textId="77777777" w:rsidR="004156DA" w:rsidRDefault="000D7BB7">
            <w:pPr>
              <w:pStyle w:val="Default"/>
              <w:rPr>
                <w:rFonts w:cstheme="minorHAnsi"/>
                <w:sz w:val="26"/>
                <w:szCs w:val="26"/>
                <w:lang w:val="en-US"/>
              </w:rPr>
            </w:pPr>
            <w:r>
              <w:rPr>
                <w:rFonts w:cstheme="minorHAnsi"/>
                <w:sz w:val="26"/>
                <w:szCs w:val="26"/>
                <w:lang w:val="en-US"/>
              </w:rPr>
              <w:t xml:space="preserve">Guidelines regarding budgets can be found here: </w:t>
            </w:r>
            <w:hyperlink r:id="rId7" w:history="1">
              <w:proofErr w:type="spellStart"/>
              <w:r>
                <w:rPr>
                  <w:rStyle w:val="Hyperlink"/>
                  <w:rFonts w:cstheme="minorHAnsi"/>
                  <w:sz w:val="26"/>
                  <w:szCs w:val="26"/>
                  <w:lang w:val="en-US"/>
                </w:rPr>
                <w:t>Enkeltprojekter</w:t>
              </w:r>
              <w:proofErr w:type="spellEnd"/>
              <w:r>
                <w:rPr>
                  <w:rStyle w:val="Hyperlink"/>
                  <w:rFonts w:cstheme="minorHAnsi"/>
                  <w:sz w:val="26"/>
                  <w:szCs w:val="26"/>
                  <w:lang w:val="en-US"/>
                </w:rPr>
                <w:t xml:space="preserve"> (um.dk)</w:t>
              </w:r>
            </w:hyperlink>
            <w:r>
              <w:rPr>
                <w:rFonts w:cstheme="minorHAnsi"/>
                <w:sz w:val="26"/>
                <w:szCs w:val="26"/>
                <w:lang w:val="en-GB"/>
              </w:rPr>
              <w:t>.</w:t>
            </w:r>
          </w:p>
        </w:tc>
      </w:tr>
      <w:tr w:rsidR="004156DA" w14:paraId="1D7DEAEB" w14:textId="77777777">
        <w:tc>
          <w:tcPr>
            <w:tcW w:w="704" w:type="dxa"/>
          </w:tcPr>
          <w:p w14:paraId="4984DFBE" w14:textId="0843E3E9" w:rsidR="004156DA" w:rsidRDefault="007C024A">
            <w:pPr>
              <w:pStyle w:val="Default"/>
              <w:jc w:val="center"/>
              <w:rPr>
                <w:rFonts w:cstheme="minorHAnsi"/>
                <w:b/>
                <w:sz w:val="26"/>
                <w:szCs w:val="26"/>
                <w:lang w:val="en-US"/>
              </w:rPr>
            </w:pPr>
            <w:r>
              <w:rPr>
                <w:rFonts w:cstheme="minorHAnsi"/>
                <w:b/>
                <w:sz w:val="26"/>
                <w:szCs w:val="26"/>
                <w:lang w:val="en-US"/>
              </w:rPr>
              <w:t>6</w:t>
            </w:r>
          </w:p>
        </w:tc>
        <w:tc>
          <w:tcPr>
            <w:tcW w:w="3402" w:type="dxa"/>
          </w:tcPr>
          <w:p w14:paraId="0988466E" w14:textId="77777777" w:rsidR="004156DA" w:rsidRDefault="000D7BB7">
            <w:pPr>
              <w:pStyle w:val="Default"/>
              <w:jc w:val="both"/>
              <w:rPr>
                <w:rFonts w:cstheme="minorHAnsi"/>
                <w:b/>
                <w:sz w:val="26"/>
                <w:szCs w:val="26"/>
                <w:lang w:val="en-US"/>
              </w:rPr>
            </w:pPr>
            <w:r>
              <w:rPr>
                <w:rFonts w:cstheme="minorHAnsi"/>
                <w:b/>
                <w:sz w:val="26"/>
                <w:szCs w:val="26"/>
                <w:lang w:val="en-US"/>
              </w:rPr>
              <w:t>Consortium Member (if relevant)</w:t>
            </w:r>
          </w:p>
        </w:tc>
        <w:tc>
          <w:tcPr>
            <w:tcW w:w="5522" w:type="dxa"/>
          </w:tcPr>
          <w:p w14:paraId="4C02AB99" w14:textId="77777777" w:rsidR="004156DA" w:rsidRDefault="000D7BB7">
            <w:pPr>
              <w:pStyle w:val="Default"/>
              <w:jc w:val="both"/>
              <w:rPr>
                <w:rFonts w:cstheme="minorHAnsi"/>
                <w:sz w:val="26"/>
                <w:szCs w:val="26"/>
                <w:lang w:val="en-US"/>
              </w:rPr>
            </w:pPr>
            <w:r>
              <w:rPr>
                <w:rFonts w:cstheme="minorHAnsi"/>
                <w:sz w:val="26"/>
                <w:szCs w:val="26"/>
                <w:lang w:val="en-US"/>
              </w:rPr>
              <w:t xml:space="preserve">No binding, pre-defined format is given. Please provide a description of each consortium member, if any, documenting comparative advantages with </w:t>
            </w:r>
            <w:r>
              <w:rPr>
                <w:rFonts w:cstheme="minorHAnsi"/>
                <w:sz w:val="26"/>
                <w:szCs w:val="26"/>
                <w:lang w:val="en-US"/>
              </w:rPr>
              <w:lastRenderedPageBreak/>
              <w:t>respect to both geographic and thematic/sectoral responsibilities.</w:t>
            </w:r>
          </w:p>
        </w:tc>
      </w:tr>
      <w:tr w:rsidR="004156DA" w14:paraId="0FE46C03" w14:textId="77777777">
        <w:tc>
          <w:tcPr>
            <w:tcW w:w="704" w:type="dxa"/>
          </w:tcPr>
          <w:p w14:paraId="02AA0727" w14:textId="07CE7AF8" w:rsidR="004156DA" w:rsidRDefault="007C024A">
            <w:pPr>
              <w:pStyle w:val="Default"/>
              <w:jc w:val="center"/>
              <w:rPr>
                <w:rFonts w:cstheme="minorHAnsi"/>
                <w:b/>
                <w:sz w:val="26"/>
                <w:szCs w:val="26"/>
                <w:lang w:val="en-US"/>
              </w:rPr>
            </w:pPr>
            <w:r>
              <w:rPr>
                <w:rFonts w:cstheme="minorHAnsi"/>
                <w:b/>
                <w:sz w:val="26"/>
                <w:szCs w:val="26"/>
                <w:lang w:val="en-US"/>
              </w:rPr>
              <w:lastRenderedPageBreak/>
              <w:t>7</w:t>
            </w:r>
          </w:p>
        </w:tc>
        <w:tc>
          <w:tcPr>
            <w:tcW w:w="3402" w:type="dxa"/>
          </w:tcPr>
          <w:p w14:paraId="4FE1051C" w14:textId="77777777" w:rsidR="004156DA" w:rsidRDefault="000D7BB7">
            <w:pPr>
              <w:pStyle w:val="Default"/>
              <w:jc w:val="both"/>
              <w:rPr>
                <w:rFonts w:cstheme="minorHAnsi"/>
                <w:b/>
                <w:sz w:val="26"/>
                <w:szCs w:val="26"/>
                <w:lang w:val="en-US"/>
              </w:rPr>
            </w:pPr>
            <w:r>
              <w:rPr>
                <w:rFonts w:cstheme="minorHAnsi"/>
                <w:b/>
                <w:sz w:val="26"/>
                <w:szCs w:val="26"/>
                <w:lang w:val="en-US"/>
              </w:rPr>
              <w:t>Local Partner Assessments</w:t>
            </w:r>
          </w:p>
        </w:tc>
        <w:tc>
          <w:tcPr>
            <w:tcW w:w="5522" w:type="dxa"/>
          </w:tcPr>
          <w:p w14:paraId="068DE7E2" w14:textId="77777777" w:rsidR="004156DA" w:rsidRDefault="000D7BB7">
            <w:pPr>
              <w:pStyle w:val="Default"/>
              <w:jc w:val="both"/>
              <w:rPr>
                <w:rFonts w:cstheme="minorHAnsi"/>
                <w:sz w:val="26"/>
                <w:szCs w:val="26"/>
                <w:lang w:val="en-US"/>
              </w:rPr>
            </w:pPr>
            <w:r>
              <w:rPr>
                <w:rFonts w:cstheme="minorHAnsi"/>
                <w:sz w:val="26"/>
                <w:szCs w:val="26"/>
                <w:lang w:val="en-US"/>
              </w:rPr>
              <w:t>No binding, pre-defined format is given, and existing Partner Assessments may be submitted. As a minimum, please provide the following information on each partner:</w:t>
            </w:r>
          </w:p>
          <w:p w14:paraId="0D057204"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Organizational Data (Name, Address, E-mail, Telephone, Website)</w:t>
            </w:r>
          </w:p>
          <w:p w14:paraId="24F3BDAD"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Registration (Year, Number, Type)</w:t>
            </w:r>
          </w:p>
          <w:p w14:paraId="35C04E7F"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Organizational Structure (General Secretary, Board, # of staff, Date of last General Assembly)</w:t>
            </w:r>
          </w:p>
          <w:p w14:paraId="2D901DE7"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 xml:space="preserve">Last financial year’s Income &amp; Turnover </w:t>
            </w:r>
          </w:p>
          <w:p w14:paraId="0CD7F080"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Other Donors</w:t>
            </w:r>
            <w:r w:rsidRPr="00AD2020">
              <w:rPr>
                <w:rFonts w:cstheme="minorHAnsi"/>
                <w:sz w:val="26"/>
                <w:szCs w:val="26"/>
                <w:lang w:val="en-US"/>
              </w:rPr>
              <w:t>, if any,</w:t>
            </w:r>
            <w:r>
              <w:rPr>
                <w:rFonts w:cstheme="minorHAnsi"/>
                <w:sz w:val="26"/>
                <w:szCs w:val="26"/>
                <w:lang w:val="en-US"/>
              </w:rPr>
              <w:t xml:space="preserve"> and Key Partners </w:t>
            </w:r>
          </w:p>
          <w:p w14:paraId="53322036"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Purpose and Mandate</w:t>
            </w:r>
          </w:p>
          <w:p w14:paraId="450A9CEC"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Key Strengths and Capacities</w:t>
            </w:r>
          </w:p>
          <w:p w14:paraId="4332D364" w14:textId="77777777" w:rsidR="004156DA" w:rsidRDefault="000D7BB7">
            <w:pPr>
              <w:pStyle w:val="Default"/>
              <w:numPr>
                <w:ilvl w:val="0"/>
                <w:numId w:val="30"/>
              </w:numPr>
              <w:jc w:val="both"/>
              <w:rPr>
                <w:rFonts w:cstheme="minorHAnsi"/>
                <w:sz w:val="26"/>
                <w:szCs w:val="26"/>
                <w:lang w:val="en-US"/>
              </w:rPr>
            </w:pPr>
            <w:r>
              <w:rPr>
                <w:rFonts w:cstheme="minorHAnsi"/>
                <w:sz w:val="26"/>
                <w:szCs w:val="26"/>
                <w:lang w:val="en-US"/>
              </w:rPr>
              <w:t>Areas identified for Capacity Development</w:t>
            </w:r>
          </w:p>
        </w:tc>
      </w:tr>
    </w:tbl>
    <w:p w14:paraId="491069E9" w14:textId="77777777" w:rsidR="004156DA" w:rsidRDefault="004156DA">
      <w:pPr>
        <w:pStyle w:val="Default"/>
        <w:jc w:val="both"/>
        <w:rPr>
          <w:rFonts w:cstheme="minorHAnsi"/>
          <w:sz w:val="26"/>
          <w:szCs w:val="26"/>
          <w:lang w:val="en-US"/>
        </w:rPr>
      </w:pPr>
    </w:p>
    <w:p w14:paraId="15BBD9AD" w14:textId="01288FEA" w:rsidR="004156DA" w:rsidRDefault="000D7BB7">
      <w:pPr>
        <w:pStyle w:val="Default"/>
        <w:jc w:val="both"/>
        <w:rPr>
          <w:rFonts w:cstheme="minorHAnsi"/>
          <w:sz w:val="26"/>
          <w:szCs w:val="26"/>
          <w:lang w:val="en-US"/>
        </w:rPr>
      </w:pPr>
      <w:r>
        <w:rPr>
          <w:rFonts w:cstheme="minorHAnsi"/>
          <w:sz w:val="26"/>
          <w:szCs w:val="26"/>
          <w:lang w:val="en-US"/>
        </w:rPr>
        <w:t>In addition, the applicant may submit a Theory of Change (</w:t>
      </w:r>
      <w:proofErr w:type="spellStart"/>
      <w:r>
        <w:rPr>
          <w:rFonts w:cstheme="minorHAnsi"/>
          <w:sz w:val="26"/>
          <w:szCs w:val="26"/>
          <w:lang w:val="en-US"/>
        </w:rPr>
        <w:t>ToC</w:t>
      </w:r>
      <w:proofErr w:type="spellEnd"/>
      <w:r>
        <w:rPr>
          <w:rFonts w:cstheme="minorHAnsi"/>
          <w:sz w:val="26"/>
          <w:szCs w:val="26"/>
          <w:lang w:val="en-US"/>
        </w:rPr>
        <w:t>) diagram</w:t>
      </w:r>
      <w:r w:rsidR="00094323">
        <w:rPr>
          <w:rFonts w:cstheme="minorHAnsi"/>
          <w:sz w:val="26"/>
          <w:szCs w:val="26"/>
          <w:lang w:val="en-US"/>
        </w:rPr>
        <w:t xml:space="preserve"> as an additional annex</w:t>
      </w:r>
      <w:r>
        <w:rPr>
          <w:rFonts w:cstheme="minorHAnsi"/>
          <w:sz w:val="26"/>
          <w:szCs w:val="26"/>
          <w:lang w:val="en-US"/>
        </w:rPr>
        <w:t xml:space="preserve">, graphically supporting the narrative </w:t>
      </w:r>
      <w:proofErr w:type="spellStart"/>
      <w:r>
        <w:rPr>
          <w:rFonts w:cstheme="minorHAnsi"/>
          <w:sz w:val="26"/>
          <w:szCs w:val="26"/>
          <w:lang w:val="en-US"/>
        </w:rPr>
        <w:t>ToC</w:t>
      </w:r>
      <w:proofErr w:type="spellEnd"/>
      <w:r>
        <w:rPr>
          <w:rFonts w:cstheme="minorHAnsi"/>
          <w:sz w:val="26"/>
          <w:szCs w:val="26"/>
          <w:lang w:val="en-US"/>
        </w:rPr>
        <w:t xml:space="preserve"> </w:t>
      </w:r>
      <w:r w:rsidR="00094323">
        <w:rPr>
          <w:rFonts w:cstheme="minorHAnsi"/>
          <w:sz w:val="26"/>
          <w:szCs w:val="26"/>
          <w:lang w:val="en-US"/>
        </w:rPr>
        <w:t xml:space="preserve">described </w:t>
      </w:r>
      <w:r>
        <w:rPr>
          <w:rFonts w:cstheme="minorHAnsi"/>
          <w:sz w:val="26"/>
          <w:szCs w:val="26"/>
          <w:lang w:val="en-US"/>
        </w:rPr>
        <w:t>in the Detailed Project Description.</w:t>
      </w:r>
    </w:p>
    <w:p w14:paraId="629A8701" w14:textId="77777777" w:rsidR="004156DA" w:rsidRDefault="004156DA">
      <w:pPr>
        <w:pStyle w:val="Default"/>
        <w:jc w:val="both"/>
        <w:rPr>
          <w:rFonts w:cstheme="minorHAnsi"/>
          <w:sz w:val="26"/>
          <w:szCs w:val="26"/>
          <w:lang w:val="en-US"/>
        </w:rPr>
      </w:pPr>
    </w:p>
    <w:p w14:paraId="5D3A244D" w14:textId="77777777" w:rsidR="004156DA" w:rsidRDefault="000D7BB7">
      <w:pPr>
        <w:pStyle w:val="Default"/>
        <w:jc w:val="both"/>
        <w:rPr>
          <w:rFonts w:cstheme="minorHAnsi"/>
          <w:sz w:val="26"/>
          <w:szCs w:val="26"/>
          <w:lang w:val="en-US"/>
        </w:rPr>
      </w:pPr>
      <w:r>
        <w:rPr>
          <w:rFonts w:cstheme="minorHAnsi"/>
          <w:b/>
          <w:sz w:val="26"/>
          <w:szCs w:val="26"/>
          <w:u w:val="single"/>
          <w:lang w:val="en-US"/>
        </w:rPr>
        <w:t>Applications are solely selected on the basis of the Detailed Project Description and annexes</w:t>
      </w:r>
      <w:r>
        <w:rPr>
          <w:rFonts w:cstheme="minorHAnsi"/>
          <w:sz w:val="26"/>
          <w:szCs w:val="26"/>
          <w:u w:val="single"/>
          <w:lang w:val="en-US"/>
        </w:rPr>
        <w:t>.</w:t>
      </w:r>
      <w:r>
        <w:rPr>
          <w:rFonts w:cstheme="minorHAnsi"/>
          <w:sz w:val="26"/>
          <w:szCs w:val="26"/>
          <w:lang w:val="en-US"/>
        </w:rPr>
        <w:t xml:space="preserve"> It is of utmost importance that the documents contain all the relevant information needed for the selection process.</w:t>
      </w:r>
    </w:p>
    <w:p w14:paraId="1A8F903E" w14:textId="77777777" w:rsidR="004156DA" w:rsidRDefault="004156DA">
      <w:pPr>
        <w:pStyle w:val="Default"/>
        <w:jc w:val="both"/>
        <w:rPr>
          <w:rFonts w:cstheme="minorHAnsi"/>
          <w:sz w:val="26"/>
          <w:szCs w:val="26"/>
          <w:lang w:val="en-US"/>
        </w:rPr>
      </w:pPr>
    </w:p>
    <w:p w14:paraId="109D4E14" w14:textId="77777777" w:rsidR="004156DA" w:rsidRDefault="000D7BB7">
      <w:pPr>
        <w:pStyle w:val="Default"/>
        <w:jc w:val="both"/>
        <w:rPr>
          <w:rFonts w:cstheme="minorHAnsi"/>
          <w:b/>
          <w:sz w:val="26"/>
          <w:szCs w:val="26"/>
          <w:lang w:val="en-US"/>
        </w:rPr>
      </w:pPr>
      <w:r>
        <w:rPr>
          <w:rFonts w:cstheme="minorHAnsi"/>
          <w:b/>
          <w:sz w:val="26"/>
          <w:szCs w:val="26"/>
          <w:lang w:val="en-US"/>
        </w:rPr>
        <w:t>Timetable for the application and selection process</w:t>
      </w:r>
    </w:p>
    <w:tbl>
      <w:tblPr>
        <w:tblStyle w:val="Tabel-Gitter"/>
        <w:tblW w:w="0" w:type="auto"/>
        <w:tblLook w:val="04A0" w:firstRow="1" w:lastRow="0" w:firstColumn="1" w:lastColumn="0" w:noHBand="0" w:noVBand="1"/>
      </w:tblPr>
      <w:tblGrid>
        <w:gridCol w:w="5665"/>
        <w:gridCol w:w="2268"/>
        <w:gridCol w:w="1695"/>
      </w:tblGrid>
      <w:tr w:rsidR="004156DA" w14:paraId="41C993CF" w14:textId="77777777">
        <w:tc>
          <w:tcPr>
            <w:tcW w:w="5665" w:type="dxa"/>
          </w:tcPr>
          <w:p w14:paraId="7DC9078A" w14:textId="77777777" w:rsidR="004156DA" w:rsidRDefault="004156DA">
            <w:pPr>
              <w:pStyle w:val="Default"/>
              <w:rPr>
                <w:rFonts w:cstheme="minorHAnsi"/>
                <w:b/>
                <w:sz w:val="26"/>
                <w:szCs w:val="26"/>
                <w:lang w:val="en-US"/>
              </w:rPr>
            </w:pPr>
          </w:p>
        </w:tc>
        <w:tc>
          <w:tcPr>
            <w:tcW w:w="2268" w:type="dxa"/>
          </w:tcPr>
          <w:p w14:paraId="243334C4" w14:textId="77777777" w:rsidR="004156DA" w:rsidRDefault="000D7BB7">
            <w:pPr>
              <w:pStyle w:val="Default"/>
              <w:rPr>
                <w:rFonts w:cstheme="minorHAnsi"/>
                <w:b/>
                <w:sz w:val="26"/>
                <w:szCs w:val="26"/>
                <w:lang w:val="en-US"/>
              </w:rPr>
            </w:pPr>
            <w:r>
              <w:rPr>
                <w:rFonts w:cstheme="minorHAnsi"/>
                <w:b/>
                <w:sz w:val="26"/>
                <w:szCs w:val="26"/>
                <w:lang w:val="en-US"/>
              </w:rPr>
              <w:t>Date</w:t>
            </w:r>
          </w:p>
        </w:tc>
        <w:tc>
          <w:tcPr>
            <w:tcW w:w="1695" w:type="dxa"/>
          </w:tcPr>
          <w:p w14:paraId="5B7C11F4" w14:textId="77777777" w:rsidR="004156DA" w:rsidRDefault="000D7BB7">
            <w:pPr>
              <w:pStyle w:val="Default"/>
              <w:rPr>
                <w:rFonts w:cstheme="minorHAnsi"/>
                <w:b/>
                <w:sz w:val="26"/>
                <w:szCs w:val="26"/>
                <w:lang w:val="en-US"/>
              </w:rPr>
            </w:pPr>
            <w:r>
              <w:rPr>
                <w:rFonts w:cstheme="minorHAnsi"/>
                <w:b/>
                <w:sz w:val="26"/>
                <w:szCs w:val="26"/>
                <w:lang w:val="en-US"/>
              </w:rPr>
              <w:t>Time (CET)</w:t>
            </w:r>
          </w:p>
        </w:tc>
      </w:tr>
      <w:tr w:rsidR="004156DA" w14:paraId="61F23E09" w14:textId="77777777">
        <w:tc>
          <w:tcPr>
            <w:tcW w:w="5665" w:type="dxa"/>
          </w:tcPr>
          <w:p w14:paraId="6D3841B1" w14:textId="77777777" w:rsidR="004156DA" w:rsidRDefault="000D7BB7">
            <w:pPr>
              <w:pStyle w:val="Default"/>
              <w:rPr>
                <w:rFonts w:cstheme="minorHAnsi"/>
                <w:sz w:val="26"/>
                <w:szCs w:val="26"/>
                <w:lang w:val="en-US"/>
              </w:rPr>
            </w:pPr>
            <w:r>
              <w:rPr>
                <w:rFonts w:cstheme="minorHAnsi"/>
                <w:sz w:val="26"/>
                <w:szCs w:val="26"/>
                <w:lang w:val="en-US"/>
              </w:rPr>
              <w:t>1. Call for proposals sent out</w:t>
            </w:r>
          </w:p>
        </w:tc>
        <w:tc>
          <w:tcPr>
            <w:tcW w:w="2268" w:type="dxa"/>
          </w:tcPr>
          <w:p w14:paraId="223D06CF" w14:textId="77777777" w:rsidR="004156DA" w:rsidRDefault="000D7BB7">
            <w:pPr>
              <w:pStyle w:val="Default"/>
              <w:rPr>
                <w:rFonts w:cstheme="minorHAnsi"/>
                <w:sz w:val="26"/>
                <w:szCs w:val="26"/>
                <w:lang w:val="en-US"/>
              </w:rPr>
            </w:pPr>
            <w:r>
              <w:rPr>
                <w:rFonts w:cstheme="minorHAnsi"/>
                <w:sz w:val="26"/>
                <w:szCs w:val="26"/>
                <w:lang w:val="en-US"/>
              </w:rPr>
              <w:t>01 October 2024</w:t>
            </w:r>
          </w:p>
        </w:tc>
        <w:tc>
          <w:tcPr>
            <w:tcW w:w="1695" w:type="dxa"/>
          </w:tcPr>
          <w:p w14:paraId="1A3AEF12" w14:textId="77777777" w:rsidR="004156DA" w:rsidRDefault="000D7BB7">
            <w:pPr>
              <w:pStyle w:val="Default"/>
              <w:rPr>
                <w:rFonts w:cstheme="minorHAnsi"/>
                <w:sz w:val="26"/>
                <w:szCs w:val="26"/>
                <w:lang w:val="en-US"/>
              </w:rPr>
            </w:pPr>
            <w:r>
              <w:rPr>
                <w:rFonts w:cstheme="minorHAnsi"/>
                <w:sz w:val="26"/>
                <w:szCs w:val="26"/>
                <w:lang w:val="en-US"/>
              </w:rPr>
              <w:t>16:00</w:t>
            </w:r>
          </w:p>
        </w:tc>
      </w:tr>
      <w:tr w:rsidR="004156DA" w14:paraId="4A9DD4B0" w14:textId="77777777">
        <w:tc>
          <w:tcPr>
            <w:tcW w:w="5665" w:type="dxa"/>
          </w:tcPr>
          <w:p w14:paraId="2542B776" w14:textId="77777777" w:rsidR="004156DA" w:rsidRDefault="000D7BB7">
            <w:pPr>
              <w:pStyle w:val="Default"/>
              <w:rPr>
                <w:rFonts w:cstheme="minorHAnsi"/>
                <w:sz w:val="26"/>
                <w:szCs w:val="26"/>
                <w:lang w:val="en-US"/>
              </w:rPr>
            </w:pPr>
            <w:r>
              <w:rPr>
                <w:rFonts w:cstheme="minorHAnsi"/>
                <w:sz w:val="26"/>
                <w:szCs w:val="26"/>
                <w:lang w:val="en-US"/>
              </w:rPr>
              <w:t xml:space="preserve">2. Deadline for submission of </w:t>
            </w:r>
            <w:r w:rsidRPr="00AD2020">
              <w:rPr>
                <w:rFonts w:cstheme="minorHAnsi"/>
                <w:sz w:val="26"/>
                <w:szCs w:val="26"/>
                <w:lang w:val="en-US"/>
              </w:rPr>
              <w:t xml:space="preserve">written </w:t>
            </w:r>
            <w:r>
              <w:rPr>
                <w:rFonts w:cstheme="minorHAnsi"/>
                <w:sz w:val="26"/>
                <w:szCs w:val="26"/>
                <w:lang w:val="en-US"/>
              </w:rPr>
              <w:t>questions on the call for proposals</w:t>
            </w:r>
          </w:p>
        </w:tc>
        <w:tc>
          <w:tcPr>
            <w:tcW w:w="2268" w:type="dxa"/>
          </w:tcPr>
          <w:p w14:paraId="0B84FBB1" w14:textId="77777777" w:rsidR="004156DA" w:rsidRDefault="000D7BB7">
            <w:pPr>
              <w:pStyle w:val="Default"/>
              <w:rPr>
                <w:rFonts w:cstheme="minorHAnsi"/>
                <w:sz w:val="26"/>
                <w:szCs w:val="26"/>
                <w:lang w:val="en-US"/>
              </w:rPr>
            </w:pPr>
            <w:r>
              <w:rPr>
                <w:rFonts w:cstheme="minorHAnsi"/>
                <w:sz w:val="26"/>
                <w:szCs w:val="26"/>
                <w:lang w:val="en-US"/>
              </w:rPr>
              <w:t>08 October 2024</w:t>
            </w:r>
          </w:p>
        </w:tc>
        <w:tc>
          <w:tcPr>
            <w:tcW w:w="1695" w:type="dxa"/>
          </w:tcPr>
          <w:p w14:paraId="07B87644" w14:textId="77777777" w:rsidR="004156DA" w:rsidRDefault="000D7BB7">
            <w:pPr>
              <w:pStyle w:val="Default"/>
              <w:rPr>
                <w:rFonts w:cstheme="minorHAnsi"/>
                <w:sz w:val="26"/>
                <w:szCs w:val="26"/>
                <w:lang w:val="en-US"/>
              </w:rPr>
            </w:pPr>
            <w:r>
              <w:rPr>
                <w:rFonts w:cstheme="minorHAnsi"/>
                <w:sz w:val="26"/>
                <w:szCs w:val="26"/>
                <w:lang w:val="en-US"/>
              </w:rPr>
              <w:t>16:00</w:t>
            </w:r>
          </w:p>
        </w:tc>
      </w:tr>
      <w:tr w:rsidR="004156DA" w14:paraId="16302466" w14:textId="77777777">
        <w:tc>
          <w:tcPr>
            <w:tcW w:w="5665" w:type="dxa"/>
          </w:tcPr>
          <w:p w14:paraId="23F53071" w14:textId="77777777" w:rsidR="004156DA" w:rsidRDefault="000D7BB7">
            <w:pPr>
              <w:pStyle w:val="Default"/>
              <w:rPr>
                <w:rFonts w:cstheme="minorHAnsi"/>
                <w:sz w:val="26"/>
                <w:szCs w:val="26"/>
                <w:lang w:val="en-US"/>
              </w:rPr>
            </w:pPr>
            <w:r>
              <w:rPr>
                <w:rFonts w:cstheme="minorHAnsi"/>
                <w:sz w:val="26"/>
                <w:szCs w:val="26"/>
                <w:lang w:val="en-US"/>
              </w:rPr>
              <w:t>3. Answers to received written questions to be published on the MFA website</w:t>
            </w:r>
          </w:p>
        </w:tc>
        <w:tc>
          <w:tcPr>
            <w:tcW w:w="2268" w:type="dxa"/>
          </w:tcPr>
          <w:p w14:paraId="105023FD" w14:textId="77777777" w:rsidR="004156DA" w:rsidRDefault="000D7BB7">
            <w:pPr>
              <w:pStyle w:val="Default"/>
              <w:rPr>
                <w:rFonts w:cstheme="minorHAnsi"/>
                <w:sz w:val="26"/>
                <w:szCs w:val="26"/>
                <w:lang w:val="en-US"/>
              </w:rPr>
            </w:pPr>
            <w:r>
              <w:rPr>
                <w:rFonts w:cstheme="minorHAnsi"/>
                <w:sz w:val="26"/>
                <w:szCs w:val="26"/>
                <w:lang w:val="en-US"/>
              </w:rPr>
              <w:t>11 October 2024</w:t>
            </w:r>
          </w:p>
        </w:tc>
        <w:tc>
          <w:tcPr>
            <w:tcW w:w="1695" w:type="dxa"/>
          </w:tcPr>
          <w:p w14:paraId="6D815894" w14:textId="77777777" w:rsidR="004156DA" w:rsidRDefault="000D7BB7">
            <w:pPr>
              <w:pStyle w:val="Default"/>
              <w:rPr>
                <w:rFonts w:cstheme="minorHAnsi"/>
                <w:sz w:val="26"/>
                <w:szCs w:val="26"/>
                <w:lang w:val="en-US"/>
              </w:rPr>
            </w:pPr>
            <w:r>
              <w:rPr>
                <w:rFonts w:cstheme="minorHAnsi"/>
                <w:sz w:val="26"/>
                <w:szCs w:val="26"/>
                <w:lang w:val="en-US"/>
              </w:rPr>
              <w:t>16:00</w:t>
            </w:r>
          </w:p>
        </w:tc>
      </w:tr>
      <w:tr w:rsidR="004156DA" w14:paraId="13510BE7" w14:textId="77777777">
        <w:tc>
          <w:tcPr>
            <w:tcW w:w="5665" w:type="dxa"/>
          </w:tcPr>
          <w:p w14:paraId="4FF10FA1" w14:textId="77777777" w:rsidR="004156DA" w:rsidRDefault="000D7BB7">
            <w:pPr>
              <w:pStyle w:val="Default"/>
              <w:rPr>
                <w:rFonts w:cstheme="minorHAnsi"/>
                <w:sz w:val="26"/>
                <w:szCs w:val="26"/>
                <w:lang w:val="en-US"/>
              </w:rPr>
            </w:pPr>
            <w:r>
              <w:rPr>
                <w:rFonts w:cstheme="minorHAnsi"/>
                <w:sz w:val="26"/>
                <w:szCs w:val="26"/>
                <w:lang w:val="en-US"/>
              </w:rPr>
              <w:t>4. Deadline for submission of full proposals</w:t>
            </w:r>
          </w:p>
        </w:tc>
        <w:tc>
          <w:tcPr>
            <w:tcW w:w="2268" w:type="dxa"/>
          </w:tcPr>
          <w:p w14:paraId="6DF184A1" w14:textId="77777777" w:rsidR="004156DA" w:rsidRDefault="000D7BB7">
            <w:pPr>
              <w:pStyle w:val="Default"/>
              <w:rPr>
                <w:rFonts w:cstheme="minorHAnsi"/>
                <w:sz w:val="26"/>
                <w:szCs w:val="26"/>
                <w:lang w:val="en-US"/>
              </w:rPr>
            </w:pPr>
            <w:r>
              <w:rPr>
                <w:rFonts w:cstheme="minorHAnsi"/>
                <w:sz w:val="26"/>
                <w:szCs w:val="26"/>
                <w:lang w:val="en-US"/>
              </w:rPr>
              <w:t>25 November 2024</w:t>
            </w:r>
          </w:p>
        </w:tc>
        <w:tc>
          <w:tcPr>
            <w:tcW w:w="1695" w:type="dxa"/>
          </w:tcPr>
          <w:p w14:paraId="6579F8F7" w14:textId="77777777" w:rsidR="004156DA" w:rsidRDefault="000D7BB7">
            <w:pPr>
              <w:pStyle w:val="Default"/>
              <w:rPr>
                <w:rFonts w:cstheme="minorHAnsi"/>
                <w:sz w:val="26"/>
                <w:szCs w:val="26"/>
                <w:lang w:val="en-US"/>
              </w:rPr>
            </w:pPr>
            <w:r>
              <w:rPr>
                <w:rFonts w:cstheme="minorHAnsi"/>
                <w:sz w:val="26"/>
                <w:szCs w:val="26"/>
                <w:lang w:val="en-US"/>
              </w:rPr>
              <w:t>16:00</w:t>
            </w:r>
          </w:p>
        </w:tc>
      </w:tr>
      <w:tr w:rsidR="004156DA" w14:paraId="5AB53CDA" w14:textId="77777777">
        <w:tc>
          <w:tcPr>
            <w:tcW w:w="5665" w:type="dxa"/>
          </w:tcPr>
          <w:p w14:paraId="27424D2C" w14:textId="77777777" w:rsidR="004156DA" w:rsidRDefault="000D7BB7">
            <w:pPr>
              <w:pStyle w:val="Default"/>
              <w:rPr>
                <w:rFonts w:cstheme="minorHAnsi"/>
                <w:sz w:val="26"/>
                <w:szCs w:val="26"/>
                <w:lang w:val="en-US"/>
              </w:rPr>
            </w:pPr>
            <w:r>
              <w:rPr>
                <w:rFonts w:cstheme="minorHAnsi"/>
                <w:sz w:val="26"/>
                <w:szCs w:val="26"/>
                <w:lang w:val="en-US"/>
              </w:rPr>
              <w:t>5. Notification of winning proposals and announcement of grant</w:t>
            </w:r>
          </w:p>
        </w:tc>
        <w:tc>
          <w:tcPr>
            <w:tcW w:w="2268" w:type="dxa"/>
          </w:tcPr>
          <w:p w14:paraId="359769ED" w14:textId="77777777" w:rsidR="004156DA" w:rsidRDefault="000D7BB7">
            <w:pPr>
              <w:pStyle w:val="Default"/>
              <w:rPr>
                <w:rFonts w:cstheme="minorHAnsi"/>
                <w:sz w:val="26"/>
                <w:szCs w:val="26"/>
                <w:lang w:val="en-US"/>
              </w:rPr>
            </w:pPr>
            <w:r>
              <w:rPr>
                <w:rFonts w:cstheme="minorHAnsi"/>
                <w:sz w:val="26"/>
                <w:szCs w:val="26"/>
                <w:lang w:val="en-US"/>
              </w:rPr>
              <w:t>No later than 20 December 2024</w:t>
            </w:r>
          </w:p>
        </w:tc>
        <w:tc>
          <w:tcPr>
            <w:tcW w:w="1695" w:type="dxa"/>
          </w:tcPr>
          <w:p w14:paraId="0CC773E1" w14:textId="77777777" w:rsidR="004156DA" w:rsidRDefault="000D7BB7">
            <w:pPr>
              <w:pStyle w:val="Default"/>
              <w:rPr>
                <w:rFonts w:cstheme="minorHAnsi"/>
                <w:sz w:val="26"/>
                <w:szCs w:val="26"/>
                <w:lang w:val="en-US"/>
              </w:rPr>
            </w:pPr>
            <w:r>
              <w:rPr>
                <w:rFonts w:cstheme="minorHAnsi"/>
                <w:sz w:val="26"/>
                <w:szCs w:val="26"/>
                <w:lang w:val="en-US"/>
              </w:rPr>
              <w:t>COB</w:t>
            </w:r>
          </w:p>
        </w:tc>
      </w:tr>
    </w:tbl>
    <w:p w14:paraId="75EC6749" w14:textId="77777777" w:rsidR="004156DA" w:rsidRDefault="004156DA">
      <w:pPr>
        <w:pStyle w:val="Default"/>
        <w:rPr>
          <w:rFonts w:cstheme="minorHAnsi"/>
          <w:b/>
          <w:sz w:val="26"/>
          <w:szCs w:val="26"/>
          <w:lang w:val="en-US"/>
        </w:rPr>
      </w:pPr>
    </w:p>
    <w:p w14:paraId="09435189" w14:textId="77777777" w:rsidR="004156DA" w:rsidRDefault="000D7BB7">
      <w:pPr>
        <w:pStyle w:val="Default"/>
        <w:jc w:val="both"/>
        <w:rPr>
          <w:rFonts w:cstheme="minorHAnsi"/>
          <w:sz w:val="26"/>
          <w:szCs w:val="26"/>
          <w:lang w:val="en-US"/>
        </w:rPr>
      </w:pPr>
      <w:r>
        <w:rPr>
          <w:rFonts w:cstheme="minorHAnsi"/>
          <w:sz w:val="26"/>
          <w:szCs w:val="26"/>
          <w:lang w:val="en-US"/>
        </w:rPr>
        <w:t xml:space="preserve">The deadline for the submission of proposals is </w:t>
      </w:r>
      <w:r>
        <w:rPr>
          <w:rFonts w:cstheme="minorHAnsi"/>
          <w:b/>
          <w:sz w:val="26"/>
          <w:szCs w:val="26"/>
          <w:lang w:val="en-US"/>
        </w:rPr>
        <w:t>25 November 2024 at 16.00 CET</w:t>
      </w:r>
      <w:r>
        <w:rPr>
          <w:rFonts w:cstheme="minorHAnsi"/>
          <w:sz w:val="26"/>
          <w:szCs w:val="26"/>
          <w:lang w:val="en-US"/>
        </w:rPr>
        <w:t xml:space="preserve">. </w:t>
      </w:r>
    </w:p>
    <w:p w14:paraId="769BAB8A" w14:textId="77777777" w:rsidR="004156DA" w:rsidRDefault="004156DA">
      <w:pPr>
        <w:pStyle w:val="Default"/>
        <w:jc w:val="both"/>
        <w:rPr>
          <w:rFonts w:cstheme="minorHAnsi"/>
          <w:sz w:val="26"/>
          <w:szCs w:val="26"/>
          <w:lang w:val="en-US"/>
        </w:rPr>
      </w:pPr>
    </w:p>
    <w:p w14:paraId="4D10C4DE" w14:textId="77777777" w:rsidR="004156DA" w:rsidRDefault="000D7BB7">
      <w:pPr>
        <w:pStyle w:val="Default"/>
        <w:jc w:val="both"/>
        <w:rPr>
          <w:rFonts w:cstheme="minorHAnsi"/>
          <w:sz w:val="26"/>
          <w:szCs w:val="26"/>
          <w:lang w:val="en-US"/>
        </w:rPr>
      </w:pPr>
      <w:r>
        <w:rPr>
          <w:rFonts w:cstheme="minorHAnsi"/>
          <w:sz w:val="26"/>
          <w:szCs w:val="26"/>
          <w:lang w:val="en-US"/>
        </w:rPr>
        <w:t xml:space="preserve">Applications should be addressed to the </w:t>
      </w:r>
      <w:proofErr w:type="spellStart"/>
      <w:r>
        <w:rPr>
          <w:rFonts w:cstheme="minorHAnsi"/>
          <w:sz w:val="26"/>
          <w:szCs w:val="26"/>
          <w:lang w:val="en-US"/>
        </w:rPr>
        <w:t>CfP</w:t>
      </w:r>
      <w:proofErr w:type="spellEnd"/>
      <w:r>
        <w:rPr>
          <w:rFonts w:cstheme="minorHAnsi"/>
          <w:sz w:val="26"/>
          <w:szCs w:val="26"/>
          <w:lang w:val="en-US"/>
        </w:rPr>
        <w:t xml:space="preserve"> Secretariat at </w:t>
      </w:r>
      <w:hyperlink r:id="rId8" w:history="1">
        <w:r>
          <w:rPr>
            <w:rStyle w:val="Hyperlink"/>
            <w:rFonts w:cstheme="minorHAnsi"/>
            <w:sz w:val="26"/>
            <w:szCs w:val="26"/>
            <w:lang w:val="en-US"/>
          </w:rPr>
          <w:t>humcivstud@um.dk</w:t>
        </w:r>
      </w:hyperlink>
      <w:r>
        <w:rPr>
          <w:rStyle w:val="Hyperlink"/>
          <w:rFonts w:cstheme="minorHAnsi"/>
          <w:sz w:val="26"/>
          <w:szCs w:val="26"/>
          <w:lang w:val="en-US"/>
        </w:rPr>
        <w:t>,</w:t>
      </w:r>
      <w:r>
        <w:rPr>
          <w:rFonts w:cstheme="minorHAnsi"/>
          <w:sz w:val="26"/>
          <w:szCs w:val="26"/>
          <w:lang w:val="en-US"/>
        </w:rPr>
        <w:t xml:space="preserve"> with Thomas Thomsen (</w:t>
      </w:r>
      <w:hyperlink r:id="rId9" w:history="1">
        <w:r>
          <w:rPr>
            <w:rStyle w:val="Hyperlink"/>
            <w:rFonts w:cstheme="minorHAnsi"/>
            <w:sz w:val="26"/>
            <w:szCs w:val="26"/>
            <w:lang w:val="en-US"/>
          </w:rPr>
          <w:t>ththom@um.dk</w:t>
        </w:r>
      </w:hyperlink>
      <w:r>
        <w:rPr>
          <w:rFonts w:cstheme="minorHAnsi"/>
          <w:sz w:val="26"/>
          <w:szCs w:val="26"/>
          <w:lang w:val="en-US"/>
        </w:rPr>
        <w:t>) in copy.</w:t>
      </w:r>
    </w:p>
    <w:p w14:paraId="175D5CAE" w14:textId="77777777" w:rsidR="004156DA" w:rsidRDefault="004156DA">
      <w:pPr>
        <w:pStyle w:val="Default"/>
        <w:jc w:val="both"/>
        <w:rPr>
          <w:rFonts w:cstheme="minorHAnsi"/>
          <w:sz w:val="26"/>
          <w:szCs w:val="26"/>
          <w:lang w:val="en-US"/>
        </w:rPr>
      </w:pPr>
    </w:p>
    <w:p w14:paraId="73B9457E" w14:textId="77777777" w:rsidR="004156DA" w:rsidRDefault="000D7BB7">
      <w:pPr>
        <w:pStyle w:val="Default"/>
        <w:jc w:val="both"/>
        <w:rPr>
          <w:rFonts w:cstheme="minorHAnsi"/>
          <w:sz w:val="26"/>
          <w:szCs w:val="26"/>
          <w:lang w:val="en-US"/>
        </w:rPr>
      </w:pPr>
      <w:r>
        <w:rPr>
          <w:rFonts w:cstheme="minorHAnsi"/>
          <w:sz w:val="26"/>
          <w:szCs w:val="26"/>
          <w:lang w:val="en-US"/>
        </w:rPr>
        <w:t xml:space="preserve">Lead Applicants can only send </w:t>
      </w:r>
      <w:r>
        <w:rPr>
          <w:rFonts w:cstheme="minorHAnsi"/>
          <w:b/>
          <w:sz w:val="26"/>
          <w:szCs w:val="26"/>
          <w:lang w:val="en-US"/>
        </w:rPr>
        <w:t xml:space="preserve">one </w:t>
      </w:r>
      <w:r>
        <w:rPr>
          <w:rFonts w:cstheme="minorHAnsi"/>
          <w:sz w:val="26"/>
          <w:szCs w:val="26"/>
          <w:lang w:val="en-US"/>
        </w:rPr>
        <w:t>application under this CfP.</w:t>
      </w:r>
    </w:p>
    <w:p w14:paraId="25ABDB27" w14:textId="77777777" w:rsidR="004156DA" w:rsidRDefault="004156DA">
      <w:pPr>
        <w:pStyle w:val="Default"/>
        <w:jc w:val="both"/>
        <w:rPr>
          <w:rFonts w:cstheme="minorHAnsi"/>
          <w:sz w:val="26"/>
          <w:szCs w:val="26"/>
          <w:lang w:val="en-US"/>
        </w:rPr>
      </w:pPr>
    </w:p>
    <w:p w14:paraId="4D031BB1" w14:textId="77777777" w:rsidR="004156DA" w:rsidRDefault="000D7BB7">
      <w:pPr>
        <w:pStyle w:val="Default"/>
        <w:jc w:val="both"/>
        <w:rPr>
          <w:rFonts w:cstheme="minorHAnsi"/>
          <w:sz w:val="26"/>
          <w:szCs w:val="26"/>
          <w:lang w:val="en-US"/>
        </w:rPr>
      </w:pPr>
      <w:r>
        <w:rPr>
          <w:rFonts w:cstheme="minorHAnsi"/>
          <w:sz w:val="26"/>
          <w:szCs w:val="26"/>
          <w:lang w:val="en-US"/>
        </w:rPr>
        <w:lastRenderedPageBreak/>
        <w:t xml:space="preserve">Questions in relation to the specific CfP from potential applicants may be submitted in writing only to the CfP Secretariat no later than </w:t>
      </w:r>
      <w:r>
        <w:rPr>
          <w:rFonts w:cstheme="minorHAnsi"/>
          <w:b/>
          <w:sz w:val="26"/>
          <w:szCs w:val="26"/>
          <w:lang w:val="en-US"/>
        </w:rPr>
        <w:t>8 October 2024 at 16.00 CET</w:t>
      </w:r>
      <w:r>
        <w:rPr>
          <w:rFonts w:cstheme="minorHAnsi"/>
          <w:sz w:val="26"/>
          <w:szCs w:val="26"/>
          <w:lang w:val="en-US"/>
        </w:rPr>
        <w:t xml:space="preserve">. For transparency, all answers to questions received in writing from potential applicants will be published on the CfP MFA website by </w:t>
      </w:r>
      <w:r>
        <w:rPr>
          <w:rFonts w:cstheme="minorHAnsi"/>
          <w:b/>
          <w:sz w:val="26"/>
          <w:szCs w:val="26"/>
          <w:lang w:val="en-US"/>
        </w:rPr>
        <w:t>11 October 2024</w:t>
      </w:r>
      <w:r>
        <w:rPr>
          <w:rFonts w:cstheme="minorHAnsi"/>
          <w:sz w:val="26"/>
          <w:szCs w:val="26"/>
          <w:lang w:val="en-US"/>
        </w:rPr>
        <w:t>. No individual replies will be given to questions received from potential applicants</w:t>
      </w:r>
      <w:r w:rsidRPr="00AD2020">
        <w:rPr>
          <w:rFonts w:cstheme="minorHAnsi"/>
          <w:sz w:val="26"/>
          <w:szCs w:val="26"/>
          <w:lang w:val="en-US"/>
        </w:rPr>
        <w:t xml:space="preserve"> nor to questions received after the stipulated deadline</w:t>
      </w:r>
      <w:r>
        <w:rPr>
          <w:rFonts w:cstheme="minorHAnsi"/>
          <w:sz w:val="26"/>
          <w:szCs w:val="26"/>
          <w:lang w:val="en-US"/>
        </w:rPr>
        <w:t>.</w:t>
      </w:r>
    </w:p>
    <w:p w14:paraId="0B4A3BCE" w14:textId="77777777" w:rsidR="004156DA" w:rsidRDefault="004156DA">
      <w:pPr>
        <w:pStyle w:val="Default"/>
        <w:jc w:val="both"/>
        <w:rPr>
          <w:rFonts w:cstheme="minorHAnsi"/>
          <w:sz w:val="26"/>
          <w:szCs w:val="26"/>
          <w:lang w:val="en-US"/>
        </w:rPr>
      </w:pPr>
    </w:p>
    <w:p w14:paraId="39E513E5" w14:textId="77777777" w:rsidR="004156DA" w:rsidRDefault="000D7BB7">
      <w:pPr>
        <w:pStyle w:val="Default"/>
        <w:jc w:val="both"/>
        <w:rPr>
          <w:rFonts w:cstheme="minorHAnsi"/>
          <w:sz w:val="26"/>
          <w:szCs w:val="26"/>
          <w:lang w:val="en-US"/>
        </w:rPr>
      </w:pPr>
      <w:r>
        <w:rPr>
          <w:rFonts w:cstheme="minorHAnsi"/>
          <w:sz w:val="26"/>
          <w:szCs w:val="26"/>
          <w:lang w:val="en-US"/>
        </w:rPr>
        <w:t xml:space="preserve">The MFA expects to inform the Lead Applicant if their application has been approved or not by </w:t>
      </w:r>
      <w:r>
        <w:rPr>
          <w:rFonts w:cstheme="minorHAnsi"/>
          <w:b/>
          <w:sz w:val="26"/>
          <w:szCs w:val="26"/>
          <w:lang w:val="en-US"/>
        </w:rPr>
        <w:t xml:space="preserve">20 December 2024. </w:t>
      </w:r>
      <w:r>
        <w:rPr>
          <w:rFonts w:cstheme="minorHAnsi"/>
          <w:sz w:val="26"/>
          <w:szCs w:val="26"/>
          <w:lang w:val="en-US"/>
        </w:rPr>
        <w:t>Each applicant will receive a motivated summary</w:t>
      </w:r>
      <w:r>
        <w:rPr>
          <w:rFonts w:cstheme="minorHAnsi"/>
          <w:b/>
          <w:sz w:val="26"/>
          <w:szCs w:val="26"/>
          <w:lang w:val="en-US"/>
        </w:rPr>
        <w:t xml:space="preserve"> </w:t>
      </w:r>
      <w:r>
        <w:rPr>
          <w:rFonts w:cstheme="minorHAnsi"/>
          <w:sz w:val="26"/>
          <w:szCs w:val="26"/>
          <w:lang w:val="en-US"/>
        </w:rPr>
        <w:t xml:space="preserve">of all scores made in respect of its proposal. Furthermore, all applicants will receive a summary of the outcome of the CfP in general. The announcement (commitment) of winning proposals cannot be overturned. </w:t>
      </w:r>
    </w:p>
    <w:p w14:paraId="24390BAA" w14:textId="77777777" w:rsidR="004156DA" w:rsidRDefault="004156DA">
      <w:pPr>
        <w:jc w:val="both"/>
        <w:rPr>
          <w:rFonts w:ascii="Garamond" w:hAnsi="Garamond" w:cstheme="minorHAnsi"/>
          <w:sz w:val="26"/>
          <w:szCs w:val="26"/>
          <w:lang w:val="en-US"/>
        </w:rPr>
      </w:pPr>
    </w:p>
    <w:p w14:paraId="3B813992" w14:textId="77777777" w:rsidR="004156DA" w:rsidRDefault="000D7BB7">
      <w:pPr>
        <w:jc w:val="both"/>
        <w:rPr>
          <w:rFonts w:ascii="Garamond" w:hAnsi="Garamond" w:cstheme="minorHAnsi"/>
          <w:b/>
          <w:sz w:val="26"/>
          <w:szCs w:val="26"/>
          <w:lang w:val="en-US"/>
        </w:rPr>
      </w:pPr>
      <w:r>
        <w:rPr>
          <w:rFonts w:ascii="Garamond" w:hAnsi="Garamond" w:cstheme="minorHAnsi"/>
          <w:b/>
          <w:sz w:val="26"/>
          <w:szCs w:val="26"/>
          <w:lang w:val="en-US"/>
        </w:rPr>
        <w:t>7. Administration and dialogue with MFA</w:t>
      </w:r>
    </w:p>
    <w:p w14:paraId="678A7472" w14:textId="77777777" w:rsidR="004156DA" w:rsidRDefault="000D7BB7">
      <w:pPr>
        <w:jc w:val="both"/>
        <w:rPr>
          <w:rFonts w:ascii="Garamond" w:hAnsi="Garamond" w:cstheme="minorHAnsi"/>
          <w:sz w:val="26"/>
          <w:szCs w:val="26"/>
          <w:lang w:val="en-US"/>
        </w:rPr>
      </w:pPr>
      <w:r>
        <w:rPr>
          <w:rFonts w:ascii="Garamond" w:hAnsi="Garamond" w:cstheme="minorHAnsi"/>
          <w:sz w:val="26"/>
          <w:szCs w:val="26"/>
        </w:rPr>
        <w:t xml:space="preserve">The CfP and the subsequent project/grant will be managed by HUMCIV. </w:t>
      </w:r>
      <w:r>
        <w:rPr>
          <w:rFonts w:ascii="Garamond" w:hAnsi="Garamond" w:cstheme="minorHAnsi"/>
          <w:sz w:val="26"/>
          <w:szCs w:val="26"/>
          <w:lang w:val="en-US"/>
        </w:rPr>
        <w:t xml:space="preserve">The grant will be administered according to guidelines for single projects: “Administrative </w:t>
      </w:r>
      <w:proofErr w:type="spellStart"/>
      <w:r>
        <w:rPr>
          <w:rFonts w:ascii="Garamond" w:hAnsi="Garamond" w:cstheme="minorHAnsi"/>
          <w:sz w:val="26"/>
          <w:szCs w:val="26"/>
          <w:lang w:val="en-US"/>
        </w:rPr>
        <w:t>retningslinjer</w:t>
      </w:r>
      <w:proofErr w:type="spellEnd"/>
      <w:r>
        <w:rPr>
          <w:rFonts w:ascii="Garamond" w:hAnsi="Garamond" w:cstheme="minorHAnsi"/>
          <w:sz w:val="26"/>
          <w:szCs w:val="26"/>
          <w:lang w:val="en-US"/>
        </w:rPr>
        <w:t xml:space="preserve"> for </w:t>
      </w:r>
      <w:hyperlink r:id="rId10" w:history="1">
        <w:proofErr w:type="spellStart"/>
        <w:r>
          <w:rPr>
            <w:rStyle w:val="Hyperlink"/>
            <w:rFonts w:ascii="Garamond" w:hAnsi="Garamond" w:cstheme="minorHAnsi"/>
            <w:sz w:val="26"/>
            <w:szCs w:val="26"/>
            <w:lang w:val="en-US"/>
          </w:rPr>
          <w:t>enkeltprojekter</w:t>
        </w:r>
        <w:proofErr w:type="spellEnd"/>
      </w:hyperlink>
      <w:r>
        <w:rPr>
          <w:rFonts w:ascii="Garamond" w:hAnsi="Garamond" w:cstheme="minorHAnsi"/>
          <w:sz w:val="26"/>
          <w:szCs w:val="26"/>
          <w:lang w:val="en-US"/>
        </w:rPr>
        <w:t>”.</w:t>
      </w:r>
    </w:p>
    <w:p w14:paraId="45A23485" w14:textId="77777777" w:rsidR="004156DA" w:rsidRDefault="000D7BB7">
      <w:pPr>
        <w:jc w:val="both"/>
        <w:rPr>
          <w:rFonts w:ascii="Garamond" w:hAnsi="Garamond" w:cstheme="minorHAnsi"/>
          <w:sz w:val="26"/>
          <w:szCs w:val="26"/>
          <w:lang w:val="en-US"/>
        </w:rPr>
      </w:pPr>
      <w:r>
        <w:rPr>
          <w:rFonts w:ascii="Garamond" w:hAnsi="Garamond" w:cstheme="minorHAnsi"/>
          <w:sz w:val="26"/>
          <w:szCs w:val="26"/>
          <w:lang w:val="en-US"/>
        </w:rPr>
        <w:t>The following additional special conditions (requirements) apply for the implementation of projects based on this CfP:</w:t>
      </w:r>
    </w:p>
    <w:p w14:paraId="7AC5BCDC" w14:textId="77777777" w:rsidR="004156DA" w:rsidRDefault="000D7BB7">
      <w:pPr>
        <w:pStyle w:val="Listeafsnit"/>
        <w:numPr>
          <w:ilvl w:val="0"/>
          <w:numId w:val="6"/>
        </w:numPr>
        <w:jc w:val="both"/>
        <w:rPr>
          <w:rFonts w:ascii="Garamond" w:hAnsi="Garamond" w:cstheme="minorHAnsi"/>
          <w:sz w:val="26"/>
          <w:szCs w:val="26"/>
          <w:lang w:val="en-US"/>
        </w:rPr>
      </w:pPr>
      <w:r>
        <w:rPr>
          <w:rFonts w:ascii="Garamond" w:hAnsi="Garamond" w:cstheme="minorHAnsi"/>
          <w:sz w:val="26"/>
          <w:szCs w:val="26"/>
          <w:lang w:val="en-US"/>
        </w:rPr>
        <w:t>Requirement to submit annual narrative, results and financial reporting (including audited financial statements, as well as performance and compliance audit),</w:t>
      </w:r>
    </w:p>
    <w:p w14:paraId="0EEB4F5E" w14:textId="77777777" w:rsidR="004156DA" w:rsidRDefault="000D7BB7">
      <w:pPr>
        <w:pStyle w:val="Listeafsnit"/>
        <w:numPr>
          <w:ilvl w:val="0"/>
          <w:numId w:val="6"/>
        </w:numPr>
        <w:jc w:val="both"/>
        <w:rPr>
          <w:rFonts w:ascii="Garamond" w:hAnsi="Garamond" w:cstheme="minorHAnsi"/>
          <w:sz w:val="26"/>
          <w:szCs w:val="26"/>
          <w:lang w:val="en-US"/>
        </w:rPr>
      </w:pPr>
      <w:r>
        <w:rPr>
          <w:rFonts w:ascii="Garamond" w:hAnsi="Garamond" w:cstheme="minorHAnsi"/>
          <w:sz w:val="26"/>
          <w:szCs w:val="26"/>
          <w:lang w:val="en-US"/>
        </w:rPr>
        <w:t>Requirement to request approval from the MFA in case of individual or accumulated budget reallocations exceeding 20 pct. of the credited or debited main budget line (output level),</w:t>
      </w:r>
    </w:p>
    <w:p w14:paraId="74507DF8" w14:textId="77777777" w:rsidR="004156DA" w:rsidRDefault="000D7BB7">
      <w:pPr>
        <w:pStyle w:val="Listeafsnit"/>
        <w:numPr>
          <w:ilvl w:val="0"/>
          <w:numId w:val="6"/>
        </w:numPr>
        <w:jc w:val="both"/>
        <w:rPr>
          <w:rFonts w:ascii="Garamond" w:hAnsi="Garamond" w:cstheme="minorHAnsi"/>
          <w:sz w:val="26"/>
          <w:szCs w:val="26"/>
          <w:lang w:val="en-US"/>
        </w:rPr>
      </w:pPr>
      <w:r>
        <w:rPr>
          <w:rFonts w:ascii="Garamond" w:hAnsi="Garamond" w:cstheme="minorHAnsi"/>
          <w:sz w:val="26"/>
          <w:szCs w:val="26"/>
          <w:lang w:val="en-US"/>
        </w:rPr>
        <w:t>Requirement to request approval from the MFA in case of individual or accumulated budget reallocations between the partner’s budgets exceeding 10 pct. individual partner budgets.</w:t>
      </w:r>
    </w:p>
    <w:p w14:paraId="4EFD9578" w14:textId="77777777" w:rsidR="004156DA" w:rsidRDefault="000D7BB7">
      <w:pPr>
        <w:rPr>
          <w:rFonts w:asciiTheme="minorHAnsi" w:hAnsiTheme="minorHAnsi" w:cstheme="minorHAnsi"/>
          <w:sz w:val="22"/>
          <w:szCs w:val="22"/>
        </w:rPr>
      </w:pPr>
      <w:r>
        <w:br w:type="page"/>
      </w:r>
    </w:p>
    <w:p w14:paraId="715BF887" w14:textId="77777777" w:rsidR="004156DA" w:rsidRDefault="000D7BB7">
      <w:pPr>
        <w:rPr>
          <w:rFonts w:ascii="Garamond" w:hAnsi="Garamond" w:cstheme="minorHAnsi"/>
          <w:b/>
          <w:sz w:val="26"/>
          <w:szCs w:val="26"/>
        </w:rPr>
      </w:pPr>
      <w:r>
        <w:rPr>
          <w:rFonts w:ascii="Garamond" w:hAnsi="Garamond" w:cstheme="minorHAnsi"/>
          <w:b/>
          <w:sz w:val="26"/>
          <w:szCs w:val="26"/>
        </w:rPr>
        <w:lastRenderedPageBreak/>
        <w:t>Annex 1: Organisational Data</w:t>
      </w:r>
    </w:p>
    <w:p w14:paraId="705A4E5F" w14:textId="77777777" w:rsidR="004156DA" w:rsidRDefault="000D7BB7">
      <w:pPr>
        <w:spacing w:after="0"/>
        <w:rPr>
          <w:rFonts w:ascii="Garamond" w:hAnsi="Garamond" w:cstheme="minorHAnsi"/>
          <w:b/>
          <w:sz w:val="26"/>
          <w:szCs w:val="26"/>
        </w:rPr>
      </w:pPr>
      <w:r>
        <w:rPr>
          <w:rFonts w:ascii="Garamond" w:hAnsi="Garamond" w:cstheme="minorHAnsi"/>
          <w:b/>
          <w:sz w:val="26"/>
          <w:szCs w:val="26"/>
        </w:rPr>
        <w:t>A: LEAD APPLICANT ("the main beneficiary")</w:t>
      </w:r>
    </w:p>
    <w:tbl>
      <w:tblPr>
        <w:tblStyle w:val="Tabel-Gitter"/>
        <w:tblW w:w="9634" w:type="dxa"/>
        <w:tblLayout w:type="fixed"/>
        <w:tblLook w:val="04A0" w:firstRow="1" w:lastRow="0" w:firstColumn="1" w:lastColumn="0" w:noHBand="0" w:noVBand="1"/>
      </w:tblPr>
      <w:tblGrid>
        <w:gridCol w:w="2689"/>
        <w:gridCol w:w="6945"/>
      </w:tblGrid>
      <w:tr w:rsidR="004156DA" w14:paraId="135B4944" w14:textId="77777777">
        <w:tc>
          <w:tcPr>
            <w:tcW w:w="9634" w:type="dxa"/>
            <w:gridSpan w:val="2"/>
            <w:shd w:val="clear" w:color="000000" w:fill="8DB3E2" w:themeFill="text2" w:themeFillTint="66"/>
          </w:tcPr>
          <w:p w14:paraId="537D921D" w14:textId="77777777" w:rsidR="004156DA" w:rsidRDefault="000D7BB7">
            <w:pPr>
              <w:rPr>
                <w:rFonts w:ascii="Garamond" w:hAnsi="Garamond" w:cstheme="minorHAnsi"/>
                <w:i/>
                <w:sz w:val="26"/>
                <w:szCs w:val="26"/>
              </w:rPr>
            </w:pPr>
            <w:r>
              <w:rPr>
                <w:rFonts w:ascii="Garamond" w:hAnsi="Garamond" w:cstheme="minorHAnsi"/>
                <w:b/>
                <w:sz w:val="26"/>
                <w:szCs w:val="26"/>
              </w:rPr>
              <w:t>Contact details</w:t>
            </w:r>
          </w:p>
        </w:tc>
      </w:tr>
      <w:tr w:rsidR="004156DA" w14:paraId="78864C59" w14:textId="77777777">
        <w:tc>
          <w:tcPr>
            <w:tcW w:w="2689" w:type="dxa"/>
            <w:shd w:val="clear" w:color="000000" w:fill="DBE5F1" w:themeFill="accent1" w:themeFillTint="33"/>
          </w:tcPr>
          <w:p w14:paraId="30166A4E" w14:textId="77777777" w:rsidR="004156DA" w:rsidRDefault="000D7BB7">
            <w:pPr>
              <w:rPr>
                <w:rFonts w:ascii="Garamond" w:hAnsi="Garamond" w:cstheme="minorHAnsi"/>
                <w:sz w:val="26"/>
                <w:szCs w:val="26"/>
              </w:rPr>
            </w:pPr>
            <w:r>
              <w:rPr>
                <w:rFonts w:ascii="Garamond" w:hAnsi="Garamond" w:cstheme="minorHAnsi"/>
                <w:b/>
                <w:sz w:val="26"/>
                <w:szCs w:val="26"/>
              </w:rPr>
              <w:t>Organisation's</w:t>
            </w:r>
            <w:r>
              <w:rPr>
                <w:rFonts w:ascii="Garamond" w:hAnsi="Garamond" w:cstheme="minorHAnsi"/>
                <w:sz w:val="26"/>
                <w:szCs w:val="26"/>
              </w:rPr>
              <w:t xml:space="preserve"> name</w:t>
            </w:r>
          </w:p>
        </w:tc>
        <w:tc>
          <w:tcPr>
            <w:tcW w:w="6945" w:type="dxa"/>
          </w:tcPr>
          <w:p w14:paraId="66F8F971" w14:textId="77777777" w:rsidR="004156DA" w:rsidRDefault="004156DA">
            <w:pPr>
              <w:rPr>
                <w:rFonts w:ascii="Garamond" w:hAnsi="Garamond" w:cstheme="minorHAnsi"/>
                <w:sz w:val="26"/>
                <w:szCs w:val="26"/>
              </w:rPr>
            </w:pPr>
          </w:p>
        </w:tc>
      </w:tr>
      <w:tr w:rsidR="004156DA" w14:paraId="409DE80F" w14:textId="77777777">
        <w:tc>
          <w:tcPr>
            <w:tcW w:w="2689" w:type="dxa"/>
            <w:shd w:val="clear" w:color="000000" w:fill="DBE5F1" w:themeFill="accent1" w:themeFillTint="33"/>
          </w:tcPr>
          <w:p w14:paraId="532BEC8A" w14:textId="77777777" w:rsidR="004156DA" w:rsidRDefault="000D7BB7">
            <w:pPr>
              <w:rPr>
                <w:rFonts w:ascii="Garamond" w:hAnsi="Garamond" w:cstheme="minorHAnsi"/>
                <w:sz w:val="26"/>
                <w:szCs w:val="26"/>
              </w:rPr>
            </w:pPr>
            <w:r>
              <w:rPr>
                <w:rFonts w:ascii="Garamond" w:hAnsi="Garamond" w:cstheme="minorHAnsi"/>
                <w:sz w:val="26"/>
                <w:szCs w:val="26"/>
              </w:rPr>
              <w:t>Legal status</w:t>
            </w:r>
          </w:p>
        </w:tc>
        <w:tc>
          <w:tcPr>
            <w:tcW w:w="6945" w:type="dxa"/>
          </w:tcPr>
          <w:p w14:paraId="571E4DDC" w14:textId="77777777" w:rsidR="004156DA" w:rsidRDefault="004156DA">
            <w:pPr>
              <w:rPr>
                <w:rFonts w:ascii="Garamond" w:hAnsi="Garamond" w:cstheme="minorHAnsi"/>
                <w:sz w:val="26"/>
                <w:szCs w:val="26"/>
              </w:rPr>
            </w:pPr>
          </w:p>
        </w:tc>
      </w:tr>
      <w:tr w:rsidR="004156DA" w14:paraId="2BF208B1" w14:textId="77777777">
        <w:tc>
          <w:tcPr>
            <w:tcW w:w="2689" w:type="dxa"/>
            <w:shd w:val="clear" w:color="000000" w:fill="DBE5F1" w:themeFill="accent1" w:themeFillTint="33"/>
          </w:tcPr>
          <w:p w14:paraId="04DC59F3" w14:textId="77777777" w:rsidR="004156DA" w:rsidRDefault="000D7BB7">
            <w:pPr>
              <w:rPr>
                <w:rFonts w:ascii="Garamond" w:hAnsi="Garamond" w:cstheme="minorHAnsi"/>
                <w:sz w:val="26"/>
                <w:szCs w:val="26"/>
              </w:rPr>
            </w:pPr>
            <w:r>
              <w:rPr>
                <w:rFonts w:ascii="Garamond" w:hAnsi="Garamond" w:cstheme="minorHAnsi"/>
                <w:sz w:val="26"/>
                <w:szCs w:val="26"/>
              </w:rPr>
              <w:t>Postal address</w:t>
            </w:r>
          </w:p>
        </w:tc>
        <w:tc>
          <w:tcPr>
            <w:tcW w:w="6945" w:type="dxa"/>
          </w:tcPr>
          <w:p w14:paraId="1473723B" w14:textId="77777777" w:rsidR="004156DA" w:rsidRDefault="004156DA">
            <w:pPr>
              <w:rPr>
                <w:rFonts w:ascii="Garamond" w:hAnsi="Garamond" w:cstheme="minorHAnsi"/>
                <w:sz w:val="26"/>
                <w:szCs w:val="26"/>
              </w:rPr>
            </w:pPr>
          </w:p>
        </w:tc>
      </w:tr>
      <w:tr w:rsidR="004156DA" w14:paraId="67FAC1C1" w14:textId="77777777">
        <w:tc>
          <w:tcPr>
            <w:tcW w:w="2689" w:type="dxa"/>
            <w:shd w:val="clear" w:color="000000" w:fill="DBE5F1" w:themeFill="accent1" w:themeFillTint="33"/>
          </w:tcPr>
          <w:p w14:paraId="7F443E2C" w14:textId="77777777" w:rsidR="004156DA" w:rsidRDefault="000D7BB7">
            <w:pPr>
              <w:rPr>
                <w:rFonts w:ascii="Garamond" w:hAnsi="Garamond" w:cstheme="minorHAnsi"/>
                <w:sz w:val="26"/>
                <w:szCs w:val="26"/>
              </w:rPr>
            </w:pPr>
            <w:r>
              <w:rPr>
                <w:rFonts w:ascii="Garamond" w:hAnsi="Garamond" w:cstheme="minorHAnsi"/>
                <w:sz w:val="26"/>
                <w:szCs w:val="26"/>
              </w:rPr>
              <w:t xml:space="preserve">Telephone </w:t>
            </w:r>
          </w:p>
        </w:tc>
        <w:tc>
          <w:tcPr>
            <w:tcW w:w="6945" w:type="dxa"/>
          </w:tcPr>
          <w:p w14:paraId="78120FF2" w14:textId="77777777" w:rsidR="004156DA" w:rsidRDefault="004156DA">
            <w:pPr>
              <w:rPr>
                <w:rFonts w:ascii="Garamond" w:hAnsi="Garamond" w:cstheme="minorHAnsi"/>
                <w:sz w:val="26"/>
                <w:szCs w:val="26"/>
              </w:rPr>
            </w:pPr>
          </w:p>
        </w:tc>
      </w:tr>
      <w:tr w:rsidR="004156DA" w14:paraId="557725DE" w14:textId="77777777">
        <w:tc>
          <w:tcPr>
            <w:tcW w:w="2689" w:type="dxa"/>
            <w:shd w:val="clear" w:color="000000" w:fill="DBE5F1" w:themeFill="accent1" w:themeFillTint="33"/>
          </w:tcPr>
          <w:p w14:paraId="19E7F949"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735315C5" w14:textId="77777777" w:rsidR="004156DA" w:rsidRDefault="004156DA">
            <w:pPr>
              <w:rPr>
                <w:rFonts w:ascii="Garamond" w:hAnsi="Garamond" w:cstheme="minorHAnsi"/>
                <w:sz w:val="26"/>
                <w:szCs w:val="26"/>
              </w:rPr>
            </w:pPr>
          </w:p>
        </w:tc>
      </w:tr>
      <w:tr w:rsidR="004156DA" w14:paraId="0EDC8CE9" w14:textId="77777777">
        <w:tc>
          <w:tcPr>
            <w:tcW w:w="2689" w:type="dxa"/>
            <w:shd w:val="clear" w:color="000000" w:fill="DBE5F1" w:themeFill="accent1" w:themeFillTint="33"/>
          </w:tcPr>
          <w:p w14:paraId="56F4A6DD" w14:textId="77777777" w:rsidR="004156DA" w:rsidRDefault="000D7BB7">
            <w:pPr>
              <w:rPr>
                <w:rFonts w:ascii="Garamond" w:hAnsi="Garamond" w:cstheme="minorHAnsi"/>
                <w:sz w:val="26"/>
                <w:szCs w:val="26"/>
              </w:rPr>
            </w:pPr>
            <w:r>
              <w:rPr>
                <w:rFonts w:ascii="Garamond" w:hAnsi="Garamond" w:cstheme="minorHAnsi"/>
                <w:sz w:val="26"/>
                <w:szCs w:val="26"/>
              </w:rPr>
              <w:t xml:space="preserve">Webpage </w:t>
            </w:r>
          </w:p>
        </w:tc>
        <w:tc>
          <w:tcPr>
            <w:tcW w:w="6945" w:type="dxa"/>
          </w:tcPr>
          <w:p w14:paraId="02B257BD" w14:textId="77777777" w:rsidR="004156DA" w:rsidRDefault="004156DA">
            <w:pPr>
              <w:rPr>
                <w:rFonts w:ascii="Garamond" w:hAnsi="Garamond" w:cstheme="minorHAnsi"/>
                <w:sz w:val="26"/>
                <w:szCs w:val="26"/>
              </w:rPr>
            </w:pPr>
          </w:p>
        </w:tc>
      </w:tr>
      <w:tr w:rsidR="004156DA" w14:paraId="7B2E9AD5" w14:textId="77777777">
        <w:tc>
          <w:tcPr>
            <w:tcW w:w="2689" w:type="dxa"/>
            <w:shd w:val="clear" w:color="000000" w:fill="DBE5F1" w:themeFill="accent1" w:themeFillTint="33"/>
          </w:tcPr>
          <w:p w14:paraId="3E16704F" w14:textId="77777777" w:rsidR="004156DA" w:rsidRDefault="000D7BB7">
            <w:pPr>
              <w:rPr>
                <w:rFonts w:ascii="Garamond" w:hAnsi="Garamond" w:cstheme="minorHAnsi"/>
                <w:b/>
                <w:sz w:val="26"/>
                <w:szCs w:val="26"/>
              </w:rPr>
            </w:pPr>
            <w:r>
              <w:rPr>
                <w:rFonts w:ascii="Garamond" w:hAnsi="Garamond" w:cstheme="minorHAnsi"/>
                <w:b/>
                <w:sz w:val="26"/>
                <w:szCs w:val="26"/>
              </w:rPr>
              <w:t>Project responsible</w:t>
            </w:r>
          </w:p>
        </w:tc>
        <w:tc>
          <w:tcPr>
            <w:tcW w:w="6945" w:type="dxa"/>
          </w:tcPr>
          <w:p w14:paraId="7DDF50E0" w14:textId="77777777" w:rsidR="004156DA" w:rsidRDefault="004156DA">
            <w:pPr>
              <w:rPr>
                <w:rFonts w:ascii="Garamond" w:hAnsi="Garamond" w:cstheme="minorHAnsi"/>
                <w:sz w:val="26"/>
                <w:szCs w:val="26"/>
              </w:rPr>
            </w:pPr>
          </w:p>
        </w:tc>
      </w:tr>
      <w:tr w:rsidR="004156DA" w14:paraId="0EC31B02" w14:textId="77777777">
        <w:tc>
          <w:tcPr>
            <w:tcW w:w="2689" w:type="dxa"/>
            <w:shd w:val="clear" w:color="000000" w:fill="DBE5F1" w:themeFill="accent1" w:themeFillTint="33"/>
          </w:tcPr>
          <w:p w14:paraId="45F6C827" w14:textId="77777777" w:rsidR="004156DA" w:rsidRDefault="000D7BB7">
            <w:pPr>
              <w:rPr>
                <w:rFonts w:ascii="Garamond" w:hAnsi="Garamond" w:cstheme="minorHAnsi"/>
                <w:sz w:val="26"/>
                <w:szCs w:val="26"/>
              </w:rPr>
            </w:pPr>
            <w:r>
              <w:rPr>
                <w:rFonts w:ascii="Garamond" w:hAnsi="Garamond" w:cstheme="minorHAnsi"/>
                <w:sz w:val="26"/>
                <w:szCs w:val="26"/>
              </w:rPr>
              <w:t>Name &amp; title</w:t>
            </w:r>
          </w:p>
        </w:tc>
        <w:tc>
          <w:tcPr>
            <w:tcW w:w="6945" w:type="dxa"/>
          </w:tcPr>
          <w:p w14:paraId="276953DD" w14:textId="77777777" w:rsidR="004156DA" w:rsidRDefault="004156DA">
            <w:pPr>
              <w:rPr>
                <w:rFonts w:ascii="Garamond" w:hAnsi="Garamond" w:cstheme="minorHAnsi"/>
                <w:sz w:val="26"/>
                <w:szCs w:val="26"/>
              </w:rPr>
            </w:pPr>
          </w:p>
        </w:tc>
      </w:tr>
      <w:tr w:rsidR="004156DA" w14:paraId="02489C3A" w14:textId="77777777">
        <w:tc>
          <w:tcPr>
            <w:tcW w:w="2689" w:type="dxa"/>
            <w:shd w:val="clear" w:color="000000" w:fill="DBE5F1" w:themeFill="accent1" w:themeFillTint="33"/>
          </w:tcPr>
          <w:p w14:paraId="6DEFC768" w14:textId="77777777" w:rsidR="004156DA" w:rsidRDefault="000D7BB7">
            <w:pPr>
              <w:rPr>
                <w:rFonts w:ascii="Garamond" w:hAnsi="Garamond" w:cstheme="minorHAnsi"/>
                <w:sz w:val="26"/>
                <w:szCs w:val="26"/>
              </w:rPr>
            </w:pPr>
            <w:r>
              <w:rPr>
                <w:rFonts w:ascii="Garamond" w:hAnsi="Garamond" w:cstheme="minorHAnsi"/>
                <w:sz w:val="26"/>
                <w:szCs w:val="26"/>
              </w:rPr>
              <w:t>Telephone</w:t>
            </w:r>
          </w:p>
        </w:tc>
        <w:tc>
          <w:tcPr>
            <w:tcW w:w="6945" w:type="dxa"/>
          </w:tcPr>
          <w:p w14:paraId="22C1DD04" w14:textId="77777777" w:rsidR="004156DA" w:rsidRDefault="004156DA">
            <w:pPr>
              <w:rPr>
                <w:rFonts w:ascii="Garamond" w:hAnsi="Garamond" w:cstheme="minorHAnsi"/>
                <w:sz w:val="26"/>
                <w:szCs w:val="26"/>
              </w:rPr>
            </w:pPr>
          </w:p>
        </w:tc>
      </w:tr>
      <w:tr w:rsidR="004156DA" w14:paraId="66EE8148" w14:textId="77777777">
        <w:tc>
          <w:tcPr>
            <w:tcW w:w="2689" w:type="dxa"/>
            <w:shd w:val="clear" w:color="000000" w:fill="DBE5F1" w:themeFill="accent1" w:themeFillTint="33"/>
          </w:tcPr>
          <w:p w14:paraId="369E1245"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692FB98F" w14:textId="77777777" w:rsidR="004156DA" w:rsidRDefault="004156DA">
            <w:pPr>
              <w:rPr>
                <w:rFonts w:ascii="Garamond" w:hAnsi="Garamond" w:cstheme="minorHAnsi"/>
                <w:sz w:val="26"/>
                <w:szCs w:val="26"/>
              </w:rPr>
            </w:pPr>
          </w:p>
        </w:tc>
      </w:tr>
    </w:tbl>
    <w:p w14:paraId="66E29B4B" w14:textId="77777777" w:rsidR="004156DA" w:rsidRDefault="000D7BB7">
      <w:pPr>
        <w:spacing w:after="0"/>
        <w:rPr>
          <w:rFonts w:ascii="Garamond" w:hAnsi="Garamond" w:cstheme="minorHAnsi"/>
          <w:b/>
          <w:sz w:val="26"/>
          <w:szCs w:val="26"/>
        </w:rPr>
      </w:pPr>
      <w:r>
        <w:rPr>
          <w:rFonts w:ascii="Garamond" w:hAnsi="Garamond" w:cstheme="minorHAnsi"/>
          <w:b/>
          <w:sz w:val="26"/>
          <w:szCs w:val="26"/>
        </w:rPr>
        <w:br/>
        <w:t>B: OTHER CONSORTIUM MEMBERS (S) OR AFFILIATED ENTITIES (complete as appropriate)</w:t>
      </w:r>
    </w:p>
    <w:tbl>
      <w:tblPr>
        <w:tblStyle w:val="Tabel-Gitter"/>
        <w:tblW w:w="9634" w:type="dxa"/>
        <w:tblLayout w:type="fixed"/>
        <w:tblLook w:val="04A0" w:firstRow="1" w:lastRow="0" w:firstColumn="1" w:lastColumn="0" w:noHBand="0" w:noVBand="1"/>
      </w:tblPr>
      <w:tblGrid>
        <w:gridCol w:w="2689"/>
        <w:gridCol w:w="6945"/>
      </w:tblGrid>
      <w:tr w:rsidR="004156DA" w14:paraId="42B447B6" w14:textId="77777777">
        <w:tc>
          <w:tcPr>
            <w:tcW w:w="9634" w:type="dxa"/>
            <w:gridSpan w:val="2"/>
            <w:shd w:val="clear" w:color="000000" w:fill="8DB3E2" w:themeFill="text2" w:themeFillTint="66"/>
          </w:tcPr>
          <w:p w14:paraId="1E6C7AEB" w14:textId="77777777" w:rsidR="004156DA" w:rsidRDefault="000D7BB7">
            <w:pPr>
              <w:rPr>
                <w:rFonts w:ascii="Garamond" w:hAnsi="Garamond" w:cstheme="minorHAnsi"/>
                <w:i/>
                <w:sz w:val="26"/>
                <w:szCs w:val="26"/>
              </w:rPr>
            </w:pPr>
            <w:r>
              <w:rPr>
                <w:rFonts w:ascii="Garamond" w:hAnsi="Garamond" w:cstheme="minorHAnsi"/>
                <w:b/>
                <w:sz w:val="26"/>
                <w:szCs w:val="26"/>
              </w:rPr>
              <w:t xml:space="preserve">Contact details  </w:t>
            </w:r>
          </w:p>
        </w:tc>
      </w:tr>
      <w:tr w:rsidR="004156DA" w14:paraId="2450613E" w14:textId="77777777">
        <w:tc>
          <w:tcPr>
            <w:tcW w:w="2689" w:type="dxa"/>
            <w:shd w:val="clear" w:color="000000" w:fill="DBE5F1" w:themeFill="accent1" w:themeFillTint="33"/>
          </w:tcPr>
          <w:p w14:paraId="192FEFC1" w14:textId="77777777" w:rsidR="004156DA" w:rsidRDefault="000D7BB7">
            <w:pPr>
              <w:rPr>
                <w:rFonts w:ascii="Garamond" w:hAnsi="Garamond" w:cstheme="minorHAnsi"/>
                <w:sz w:val="26"/>
                <w:szCs w:val="26"/>
              </w:rPr>
            </w:pPr>
            <w:r>
              <w:rPr>
                <w:rFonts w:ascii="Garamond" w:hAnsi="Garamond" w:cstheme="minorHAnsi"/>
                <w:b/>
                <w:sz w:val="26"/>
                <w:szCs w:val="26"/>
              </w:rPr>
              <w:t>Organisation's</w:t>
            </w:r>
            <w:r>
              <w:rPr>
                <w:rFonts w:ascii="Garamond" w:hAnsi="Garamond" w:cstheme="minorHAnsi"/>
                <w:sz w:val="26"/>
                <w:szCs w:val="26"/>
              </w:rPr>
              <w:t xml:space="preserve"> name</w:t>
            </w:r>
          </w:p>
        </w:tc>
        <w:tc>
          <w:tcPr>
            <w:tcW w:w="6945" w:type="dxa"/>
          </w:tcPr>
          <w:p w14:paraId="5F0D8266" w14:textId="77777777" w:rsidR="004156DA" w:rsidRDefault="004156DA">
            <w:pPr>
              <w:rPr>
                <w:rFonts w:ascii="Garamond" w:hAnsi="Garamond" w:cstheme="minorHAnsi"/>
                <w:sz w:val="26"/>
                <w:szCs w:val="26"/>
              </w:rPr>
            </w:pPr>
          </w:p>
        </w:tc>
      </w:tr>
      <w:tr w:rsidR="004156DA" w14:paraId="605B1FD5" w14:textId="77777777">
        <w:tc>
          <w:tcPr>
            <w:tcW w:w="2689" w:type="dxa"/>
            <w:shd w:val="clear" w:color="000000" w:fill="DBE5F1" w:themeFill="accent1" w:themeFillTint="33"/>
          </w:tcPr>
          <w:p w14:paraId="3AAF475D" w14:textId="77777777" w:rsidR="004156DA" w:rsidRDefault="000D7BB7">
            <w:pPr>
              <w:rPr>
                <w:rFonts w:ascii="Garamond" w:hAnsi="Garamond" w:cstheme="minorHAnsi"/>
                <w:sz w:val="26"/>
                <w:szCs w:val="26"/>
              </w:rPr>
            </w:pPr>
            <w:r>
              <w:rPr>
                <w:rFonts w:ascii="Garamond" w:hAnsi="Garamond" w:cstheme="minorHAnsi"/>
                <w:sz w:val="26"/>
                <w:szCs w:val="26"/>
              </w:rPr>
              <w:t>Legal status</w:t>
            </w:r>
          </w:p>
        </w:tc>
        <w:tc>
          <w:tcPr>
            <w:tcW w:w="6945" w:type="dxa"/>
          </w:tcPr>
          <w:p w14:paraId="71518B55" w14:textId="77777777" w:rsidR="004156DA" w:rsidRDefault="004156DA">
            <w:pPr>
              <w:rPr>
                <w:rFonts w:ascii="Garamond" w:hAnsi="Garamond" w:cstheme="minorHAnsi"/>
                <w:sz w:val="26"/>
                <w:szCs w:val="26"/>
              </w:rPr>
            </w:pPr>
          </w:p>
        </w:tc>
      </w:tr>
      <w:tr w:rsidR="004156DA" w14:paraId="015F875A" w14:textId="77777777">
        <w:tc>
          <w:tcPr>
            <w:tcW w:w="2689" w:type="dxa"/>
            <w:shd w:val="clear" w:color="000000" w:fill="DBE5F1" w:themeFill="accent1" w:themeFillTint="33"/>
          </w:tcPr>
          <w:p w14:paraId="22E11435" w14:textId="77777777" w:rsidR="004156DA" w:rsidRDefault="000D7BB7">
            <w:pPr>
              <w:rPr>
                <w:rFonts w:ascii="Garamond" w:hAnsi="Garamond" w:cstheme="minorHAnsi"/>
                <w:sz w:val="26"/>
                <w:szCs w:val="26"/>
              </w:rPr>
            </w:pPr>
            <w:r>
              <w:rPr>
                <w:rFonts w:ascii="Garamond" w:hAnsi="Garamond" w:cstheme="minorHAnsi"/>
                <w:sz w:val="26"/>
                <w:szCs w:val="26"/>
              </w:rPr>
              <w:t>Postal address</w:t>
            </w:r>
          </w:p>
        </w:tc>
        <w:tc>
          <w:tcPr>
            <w:tcW w:w="6945" w:type="dxa"/>
          </w:tcPr>
          <w:p w14:paraId="2FD10953" w14:textId="77777777" w:rsidR="004156DA" w:rsidRDefault="004156DA">
            <w:pPr>
              <w:rPr>
                <w:rFonts w:ascii="Garamond" w:hAnsi="Garamond" w:cstheme="minorHAnsi"/>
                <w:sz w:val="26"/>
                <w:szCs w:val="26"/>
              </w:rPr>
            </w:pPr>
          </w:p>
        </w:tc>
      </w:tr>
      <w:tr w:rsidR="004156DA" w14:paraId="77B38D57" w14:textId="77777777">
        <w:tc>
          <w:tcPr>
            <w:tcW w:w="2689" w:type="dxa"/>
            <w:shd w:val="clear" w:color="000000" w:fill="DBE5F1" w:themeFill="accent1" w:themeFillTint="33"/>
          </w:tcPr>
          <w:p w14:paraId="48D84523" w14:textId="77777777" w:rsidR="004156DA" w:rsidRDefault="000D7BB7">
            <w:pPr>
              <w:rPr>
                <w:rFonts w:ascii="Garamond" w:hAnsi="Garamond" w:cstheme="minorHAnsi"/>
                <w:sz w:val="26"/>
                <w:szCs w:val="26"/>
              </w:rPr>
            </w:pPr>
            <w:r>
              <w:rPr>
                <w:rFonts w:ascii="Garamond" w:hAnsi="Garamond" w:cstheme="minorHAnsi"/>
                <w:sz w:val="26"/>
                <w:szCs w:val="26"/>
              </w:rPr>
              <w:t xml:space="preserve">Telephone </w:t>
            </w:r>
          </w:p>
        </w:tc>
        <w:tc>
          <w:tcPr>
            <w:tcW w:w="6945" w:type="dxa"/>
          </w:tcPr>
          <w:p w14:paraId="2BE12775" w14:textId="77777777" w:rsidR="004156DA" w:rsidRDefault="004156DA">
            <w:pPr>
              <w:rPr>
                <w:rFonts w:ascii="Garamond" w:hAnsi="Garamond" w:cstheme="minorHAnsi"/>
                <w:sz w:val="26"/>
                <w:szCs w:val="26"/>
              </w:rPr>
            </w:pPr>
          </w:p>
        </w:tc>
      </w:tr>
      <w:tr w:rsidR="004156DA" w14:paraId="12A97E10" w14:textId="77777777">
        <w:tc>
          <w:tcPr>
            <w:tcW w:w="2689" w:type="dxa"/>
            <w:shd w:val="clear" w:color="000000" w:fill="DBE5F1" w:themeFill="accent1" w:themeFillTint="33"/>
          </w:tcPr>
          <w:p w14:paraId="3E423AA4"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0DD07F1F" w14:textId="77777777" w:rsidR="004156DA" w:rsidRDefault="004156DA">
            <w:pPr>
              <w:rPr>
                <w:rFonts w:ascii="Garamond" w:hAnsi="Garamond" w:cstheme="minorHAnsi"/>
                <w:sz w:val="26"/>
                <w:szCs w:val="26"/>
              </w:rPr>
            </w:pPr>
          </w:p>
        </w:tc>
      </w:tr>
      <w:tr w:rsidR="004156DA" w14:paraId="5B2D0493" w14:textId="77777777">
        <w:tc>
          <w:tcPr>
            <w:tcW w:w="2689" w:type="dxa"/>
            <w:shd w:val="clear" w:color="000000" w:fill="DBE5F1" w:themeFill="accent1" w:themeFillTint="33"/>
          </w:tcPr>
          <w:p w14:paraId="0B55EF54" w14:textId="77777777" w:rsidR="004156DA" w:rsidRDefault="000D7BB7">
            <w:pPr>
              <w:rPr>
                <w:rFonts w:ascii="Garamond" w:hAnsi="Garamond" w:cstheme="minorHAnsi"/>
                <w:sz w:val="26"/>
                <w:szCs w:val="26"/>
              </w:rPr>
            </w:pPr>
            <w:r>
              <w:rPr>
                <w:rFonts w:ascii="Garamond" w:hAnsi="Garamond" w:cstheme="minorHAnsi"/>
                <w:sz w:val="26"/>
                <w:szCs w:val="26"/>
              </w:rPr>
              <w:t xml:space="preserve">Webpage </w:t>
            </w:r>
          </w:p>
        </w:tc>
        <w:tc>
          <w:tcPr>
            <w:tcW w:w="6945" w:type="dxa"/>
          </w:tcPr>
          <w:p w14:paraId="7ACB0FE0" w14:textId="77777777" w:rsidR="004156DA" w:rsidRDefault="004156DA">
            <w:pPr>
              <w:rPr>
                <w:rFonts w:ascii="Garamond" w:hAnsi="Garamond" w:cstheme="minorHAnsi"/>
                <w:sz w:val="26"/>
                <w:szCs w:val="26"/>
              </w:rPr>
            </w:pPr>
          </w:p>
        </w:tc>
      </w:tr>
      <w:tr w:rsidR="004156DA" w14:paraId="6DE45C61" w14:textId="77777777">
        <w:tc>
          <w:tcPr>
            <w:tcW w:w="2689" w:type="dxa"/>
            <w:shd w:val="clear" w:color="000000" w:fill="DBE5F1" w:themeFill="accent1" w:themeFillTint="33"/>
          </w:tcPr>
          <w:p w14:paraId="69157383" w14:textId="77777777" w:rsidR="004156DA" w:rsidRDefault="000D7BB7">
            <w:pPr>
              <w:rPr>
                <w:rFonts w:ascii="Garamond" w:hAnsi="Garamond" w:cstheme="minorHAnsi"/>
                <w:b/>
                <w:sz w:val="26"/>
                <w:szCs w:val="26"/>
              </w:rPr>
            </w:pPr>
            <w:r>
              <w:rPr>
                <w:rFonts w:ascii="Garamond" w:hAnsi="Garamond" w:cstheme="minorHAnsi"/>
                <w:b/>
                <w:sz w:val="26"/>
                <w:szCs w:val="26"/>
              </w:rPr>
              <w:t>Project Responsible</w:t>
            </w:r>
          </w:p>
        </w:tc>
        <w:tc>
          <w:tcPr>
            <w:tcW w:w="6945" w:type="dxa"/>
          </w:tcPr>
          <w:p w14:paraId="76FD48F2" w14:textId="77777777" w:rsidR="004156DA" w:rsidRDefault="004156DA">
            <w:pPr>
              <w:rPr>
                <w:rFonts w:ascii="Garamond" w:hAnsi="Garamond" w:cstheme="minorHAnsi"/>
                <w:sz w:val="26"/>
                <w:szCs w:val="26"/>
              </w:rPr>
            </w:pPr>
          </w:p>
        </w:tc>
      </w:tr>
      <w:tr w:rsidR="004156DA" w14:paraId="2E844771" w14:textId="77777777">
        <w:tc>
          <w:tcPr>
            <w:tcW w:w="2689" w:type="dxa"/>
            <w:shd w:val="clear" w:color="000000" w:fill="DBE5F1" w:themeFill="accent1" w:themeFillTint="33"/>
          </w:tcPr>
          <w:p w14:paraId="6CB8E7CD" w14:textId="77777777" w:rsidR="004156DA" w:rsidRDefault="000D7BB7">
            <w:pPr>
              <w:rPr>
                <w:rFonts w:ascii="Garamond" w:hAnsi="Garamond" w:cstheme="minorHAnsi"/>
                <w:sz w:val="26"/>
                <w:szCs w:val="26"/>
              </w:rPr>
            </w:pPr>
            <w:r>
              <w:rPr>
                <w:rFonts w:ascii="Garamond" w:hAnsi="Garamond" w:cstheme="minorHAnsi"/>
                <w:sz w:val="26"/>
                <w:szCs w:val="26"/>
              </w:rPr>
              <w:t>Name &amp; Title</w:t>
            </w:r>
          </w:p>
        </w:tc>
        <w:tc>
          <w:tcPr>
            <w:tcW w:w="6945" w:type="dxa"/>
          </w:tcPr>
          <w:p w14:paraId="0CA19957" w14:textId="77777777" w:rsidR="004156DA" w:rsidRDefault="004156DA">
            <w:pPr>
              <w:rPr>
                <w:rFonts w:ascii="Garamond" w:hAnsi="Garamond" w:cstheme="minorHAnsi"/>
                <w:sz w:val="26"/>
                <w:szCs w:val="26"/>
              </w:rPr>
            </w:pPr>
          </w:p>
        </w:tc>
      </w:tr>
      <w:tr w:rsidR="004156DA" w14:paraId="6DDDC137" w14:textId="77777777">
        <w:tc>
          <w:tcPr>
            <w:tcW w:w="2689" w:type="dxa"/>
            <w:shd w:val="clear" w:color="000000" w:fill="DBE5F1" w:themeFill="accent1" w:themeFillTint="33"/>
          </w:tcPr>
          <w:p w14:paraId="23B593AB" w14:textId="77777777" w:rsidR="004156DA" w:rsidRDefault="000D7BB7">
            <w:pPr>
              <w:rPr>
                <w:rFonts w:ascii="Garamond" w:hAnsi="Garamond" w:cstheme="minorHAnsi"/>
                <w:sz w:val="26"/>
                <w:szCs w:val="26"/>
              </w:rPr>
            </w:pPr>
            <w:r>
              <w:rPr>
                <w:rFonts w:ascii="Garamond" w:hAnsi="Garamond" w:cstheme="minorHAnsi"/>
                <w:sz w:val="26"/>
                <w:szCs w:val="26"/>
              </w:rPr>
              <w:t>Telephone</w:t>
            </w:r>
          </w:p>
        </w:tc>
        <w:tc>
          <w:tcPr>
            <w:tcW w:w="6945" w:type="dxa"/>
          </w:tcPr>
          <w:p w14:paraId="07EEC3E4" w14:textId="77777777" w:rsidR="004156DA" w:rsidRDefault="004156DA">
            <w:pPr>
              <w:rPr>
                <w:rFonts w:ascii="Garamond" w:hAnsi="Garamond" w:cstheme="minorHAnsi"/>
                <w:sz w:val="26"/>
                <w:szCs w:val="26"/>
              </w:rPr>
            </w:pPr>
          </w:p>
        </w:tc>
      </w:tr>
      <w:tr w:rsidR="004156DA" w14:paraId="54D9664F" w14:textId="77777777">
        <w:tc>
          <w:tcPr>
            <w:tcW w:w="2689" w:type="dxa"/>
            <w:shd w:val="clear" w:color="000000" w:fill="DBE5F1" w:themeFill="accent1" w:themeFillTint="33"/>
          </w:tcPr>
          <w:p w14:paraId="6F4A4E71"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10B041CF" w14:textId="77777777" w:rsidR="004156DA" w:rsidRDefault="004156DA">
            <w:pPr>
              <w:rPr>
                <w:rFonts w:ascii="Garamond" w:hAnsi="Garamond" w:cstheme="minorHAnsi"/>
                <w:sz w:val="26"/>
                <w:szCs w:val="26"/>
              </w:rPr>
            </w:pPr>
          </w:p>
        </w:tc>
      </w:tr>
    </w:tbl>
    <w:p w14:paraId="3336C2CF" w14:textId="77777777" w:rsidR="004156DA" w:rsidRDefault="004156DA">
      <w:pPr>
        <w:pStyle w:val="Brdtekst"/>
        <w:rPr>
          <w:rFonts w:ascii="Garamond" w:hAnsi="Garamond" w:cstheme="minorHAnsi"/>
          <w:sz w:val="26"/>
          <w:szCs w:val="26"/>
          <w:lang w:val="en-GB"/>
        </w:rPr>
      </w:pPr>
    </w:p>
    <w:tbl>
      <w:tblPr>
        <w:tblStyle w:val="Tabel-Gitter"/>
        <w:tblW w:w="9634" w:type="dxa"/>
        <w:tblLayout w:type="fixed"/>
        <w:tblLook w:val="04A0" w:firstRow="1" w:lastRow="0" w:firstColumn="1" w:lastColumn="0" w:noHBand="0" w:noVBand="1"/>
      </w:tblPr>
      <w:tblGrid>
        <w:gridCol w:w="2689"/>
        <w:gridCol w:w="6945"/>
      </w:tblGrid>
      <w:tr w:rsidR="004156DA" w14:paraId="5F1F9CFE" w14:textId="77777777">
        <w:tc>
          <w:tcPr>
            <w:tcW w:w="9634" w:type="dxa"/>
            <w:gridSpan w:val="2"/>
            <w:shd w:val="clear" w:color="000000" w:fill="8DB3E2" w:themeFill="text2" w:themeFillTint="66"/>
          </w:tcPr>
          <w:p w14:paraId="56DC5E6F" w14:textId="77777777" w:rsidR="004156DA" w:rsidRDefault="000D7BB7">
            <w:pPr>
              <w:rPr>
                <w:rFonts w:ascii="Garamond" w:hAnsi="Garamond" w:cstheme="minorHAnsi"/>
                <w:i/>
                <w:sz w:val="26"/>
                <w:szCs w:val="26"/>
              </w:rPr>
            </w:pPr>
            <w:r>
              <w:rPr>
                <w:rFonts w:ascii="Garamond" w:hAnsi="Garamond" w:cstheme="minorHAnsi"/>
                <w:b/>
                <w:sz w:val="26"/>
                <w:szCs w:val="26"/>
              </w:rPr>
              <w:t xml:space="preserve">Contact details  </w:t>
            </w:r>
          </w:p>
        </w:tc>
      </w:tr>
      <w:tr w:rsidR="004156DA" w14:paraId="2588986E" w14:textId="77777777">
        <w:tc>
          <w:tcPr>
            <w:tcW w:w="2689" w:type="dxa"/>
            <w:shd w:val="clear" w:color="000000" w:fill="DBE5F1" w:themeFill="accent1" w:themeFillTint="33"/>
          </w:tcPr>
          <w:p w14:paraId="5AD69FDA" w14:textId="77777777" w:rsidR="004156DA" w:rsidRDefault="000D7BB7">
            <w:pPr>
              <w:rPr>
                <w:rFonts w:ascii="Garamond" w:hAnsi="Garamond" w:cstheme="minorHAnsi"/>
                <w:sz w:val="26"/>
                <w:szCs w:val="26"/>
              </w:rPr>
            </w:pPr>
            <w:r>
              <w:rPr>
                <w:rFonts w:ascii="Garamond" w:hAnsi="Garamond" w:cstheme="minorHAnsi"/>
                <w:b/>
                <w:sz w:val="26"/>
                <w:szCs w:val="26"/>
              </w:rPr>
              <w:t>Organisation's</w:t>
            </w:r>
            <w:r>
              <w:rPr>
                <w:rFonts w:ascii="Garamond" w:hAnsi="Garamond" w:cstheme="minorHAnsi"/>
                <w:sz w:val="26"/>
                <w:szCs w:val="26"/>
              </w:rPr>
              <w:t xml:space="preserve"> name</w:t>
            </w:r>
          </w:p>
        </w:tc>
        <w:tc>
          <w:tcPr>
            <w:tcW w:w="6945" w:type="dxa"/>
          </w:tcPr>
          <w:p w14:paraId="76BF5764" w14:textId="77777777" w:rsidR="004156DA" w:rsidRDefault="004156DA">
            <w:pPr>
              <w:rPr>
                <w:rFonts w:ascii="Garamond" w:hAnsi="Garamond" w:cstheme="minorHAnsi"/>
                <w:sz w:val="26"/>
                <w:szCs w:val="26"/>
              </w:rPr>
            </w:pPr>
          </w:p>
        </w:tc>
      </w:tr>
      <w:tr w:rsidR="004156DA" w14:paraId="232C9D95" w14:textId="77777777">
        <w:tc>
          <w:tcPr>
            <w:tcW w:w="2689" w:type="dxa"/>
            <w:shd w:val="clear" w:color="000000" w:fill="DBE5F1" w:themeFill="accent1" w:themeFillTint="33"/>
          </w:tcPr>
          <w:p w14:paraId="044C8C9B" w14:textId="77777777" w:rsidR="004156DA" w:rsidRDefault="000D7BB7">
            <w:pPr>
              <w:rPr>
                <w:rFonts w:ascii="Garamond" w:hAnsi="Garamond" w:cstheme="minorHAnsi"/>
                <w:sz w:val="26"/>
                <w:szCs w:val="26"/>
              </w:rPr>
            </w:pPr>
            <w:r>
              <w:rPr>
                <w:rFonts w:ascii="Garamond" w:hAnsi="Garamond" w:cstheme="minorHAnsi"/>
                <w:sz w:val="26"/>
                <w:szCs w:val="26"/>
              </w:rPr>
              <w:t>Legal status</w:t>
            </w:r>
          </w:p>
        </w:tc>
        <w:tc>
          <w:tcPr>
            <w:tcW w:w="6945" w:type="dxa"/>
          </w:tcPr>
          <w:p w14:paraId="07BAC538" w14:textId="77777777" w:rsidR="004156DA" w:rsidRDefault="004156DA">
            <w:pPr>
              <w:rPr>
                <w:rFonts w:ascii="Garamond" w:hAnsi="Garamond" w:cstheme="minorHAnsi"/>
                <w:sz w:val="26"/>
                <w:szCs w:val="26"/>
              </w:rPr>
            </w:pPr>
          </w:p>
        </w:tc>
      </w:tr>
      <w:tr w:rsidR="004156DA" w14:paraId="784F9949" w14:textId="77777777">
        <w:tc>
          <w:tcPr>
            <w:tcW w:w="2689" w:type="dxa"/>
            <w:shd w:val="clear" w:color="000000" w:fill="DBE5F1" w:themeFill="accent1" w:themeFillTint="33"/>
          </w:tcPr>
          <w:p w14:paraId="01A6255D" w14:textId="77777777" w:rsidR="004156DA" w:rsidRDefault="000D7BB7">
            <w:pPr>
              <w:rPr>
                <w:rFonts w:ascii="Garamond" w:hAnsi="Garamond" w:cstheme="minorHAnsi"/>
                <w:sz w:val="26"/>
                <w:szCs w:val="26"/>
              </w:rPr>
            </w:pPr>
            <w:r>
              <w:rPr>
                <w:rFonts w:ascii="Garamond" w:hAnsi="Garamond" w:cstheme="minorHAnsi"/>
                <w:sz w:val="26"/>
                <w:szCs w:val="26"/>
              </w:rPr>
              <w:t>Postal address</w:t>
            </w:r>
          </w:p>
        </w:tc>
        <w:tc>
          <w:tcPr>
            <w:tcW w:w="6945" w:type="dxa"/>
          </w:tcPr>
          <w:p w14:paraId="5DF41828" w14:textId="77777777" w:rsidR="004156DA" w:rsidRDefault="004156DA">
            <w:pPr>
              <w:rPr>
                <w:rFonts w:ascii="Garamond" w:hAnsi="Garamond" w:cstheme="minorHAnsi"/>
                <w:sz w:val="26"/>
                <w:szCs w:val="26"/>
              </w:rPr>
            </w:pPr>
          </w:p>
        </w:tc>
      </w:tr>
      <w:tr w:rsidR="004156DA" w14:paraId="3B669699" w14:textId="77777777">
        <w:tc>
          <w:tcPr>
            <w:tcW w:w="2689" w:type="dxa"/>
            <w:shd w:val="clear" w:color="000000" w:fill="DBE5F1" w:themeFill="accent1" w:themeFillTint="33"/>
          </w:tcPr>
          <w:p w14:paraId="20B87A43" w14:textId="77777777" w:rsidR="004156DA" w:rsidRDefault="000D7BB7">
            <w:pPr>
              <w:rPr>
                <w:rFonts w:ascii="Garamond" w:hAnsi="Garamond" w:cstheme="minorHAnsi"/>
                <w:sz w:val="26"/>
                <w:szCs w:val="26"/>
              </w:rPr>
            </w:pPr>
            <w:r>
              <w:rPr>
                <w:rFonts w:ascii="Garamond" w:hAnsi="Garamond" w:cstheme="minorHAnsi"/>
                <w:sz w:val="26"/>
                <w:szCs w:val="26"/>
              </w:rPr>
              <w:t xml:space="preserve">Telephone </w:t>
            </w:r>
          </w:p>
        </w:tc>
        <w:tc>
          <w:tcPr>
            <w:tcW w:w="6945" w:type="dxa"/>
          </w:tcPr>
          <w:p w14:paraId="60370FD0" w14:textId="77777777" w:rsidR="004156DA" w:rsidRDefault="004156DA">
            <w:pPr>
              <w:rPr>
                <w:rFonts w:ascii="Garamond" w:hAnsi="Garamond" w:cstheme="minorHAnsi"/>
                <w:sz w:val="26"/>
                <w:szCs w:val="26"/>
              </w:rPr>
            </w:pPr>
          </w:p>
        </w:tc>
      </w:tr>
      <w:tr w:rsidR="004156DA" w14:paraId="4F454F53" w14:textId="77777777">
        <w:tc>
          <w:tcPr>
            <w:tcW w:w="2689" w:type="dxa"/>
            <w:shd w:val="clear" w:color="000000" w:fill="DBE5F1" w:themeFill="accent1" w:themeFillTint="33"/>
          </w:tcPr>
          <w:p w14:paraId="69AC44F8"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10DED2AF" w14:textId="77777777" w:rsidR="004156DA" w:rsidRDefault="004156DA">
            <w:pPr>
              <w:rPr>
                <w:rFonts w:ascii="Garamond" w:hAnsi="Garamond" w:cstheme="minorHAnsi"/>
                <w:sz w:val="26"/>
                <w:szCs w:val="26"/>
              </w:rPr>
            </w:pPr>
          </w:p>
        </w:tc>
      </w:tr>
      <w:tr w:rsidR="004156DA" w14:paraId="1DD5F88E" w14:textId="77777777">
        <w:tc>
          <w:tcPr>
            <w:tcW w:w="2689" w:type="dxa"/>
            <w:shd w:val="clear" w:color="000000" w:fill="DBE5F1" w:themeFill="accent1" w:themeFillTint="33"/>
          </w:tcPr>
          <w:p w14:paraId="3101157F" w14:textId="77777777" w:rsidR="004156DA" w:rsidRDefault="000D7BB7">
            <w:pPr>
              <w:rPr>
                <w:rFonts w:ascii="Garamond" w:hAnsi="Garamond" w:cstheme="minorHAnsi"/>
                <w:sz w:val="26"/>
                <w:szCs w:val="26"/>
              </w:rPr>
            </w:pPr>
            <w:r>
              <w:rPr>
                <w:rFonts w:ascii="Garamond" w:hAnsi="Garamond" w:cstheme="minorHAnsi"/>
                <w:sz w:val="26"/>
                <w:szCs w:val="26"/>
              </w:rPr>
              <w:t xml:space="preserve">Webpage </w:t>
            </w:r>
          </w:p>
        </w:tc>
        <w:tc>
          <w:tcPr>
            <w:tcW w:w="6945" w:type="dxa"/>
          </w:tcPr>
          <w:p w14:paraId="11A263A9" w14:textId="77777777" w:rsidR="004156DA" w:rsidRDefault="004156DA">
            <w:pPr>
              <w:rPr>
                <w:rFonts w:ascii="Garamond" w:hAnsi="Garamond" w:cstheme="minorHAnsi"/>
                <w:sz w:val="26"/>
                <w:szCs w:val="26"/>
              </w:rPr>
            </w:pPr>
          </w:p>
        </w:tc>
      </w:tr>
      <w:tr w:rsidR="004156DA" w14:paraId="62542A8F" w14:textId="77777777">
        <w:tc>
          <w:tcPr>
            <w:tcW w:w="2689" w:type="dxa"/>
            <w:shd w:val="clear" w:color="000000" w:fill="DBE5F1" w:themeFill="accent1" w:themeFillTint="33"/>
          </w:tcPr>
          <w:p w14:paraId="34AD0EDE" w14:textId="77777777" w:rsidR="004156DA" w:rsidRDefault="000D7BB7">
            <w:pPr>
              <w:rPr>
                <w:rFonts w:ascii="Garamond" w:hAnsi="Garamond" w:cstheme="minorHAnsi"/>
                <w:b/>
                <w:sz w:val="26"/>
                <w:szCs w:val="26"/>
              </w:rPr>
            </w:pPr>
            <w:r>
              <w:rPr>
                <w:rFonts w:ascii="Garamond" w:hAnsi="Garamond" w:cstheme="minorHAnsi"/>
                <w:b/>
                <w:sz w:val="26"/>
                <w:szCs w:val="26"/>
              </w:rPr>
              <w:t>Project Responsible</w:t>
            </w:r>
          </w:p>
        </w:tc>
        <w:tc>
          <w:tcPr>
            <w:tcW w:w="6945" w:type="dxa"/>
          </w:tcPr>
          <w:p w14:paraId="6E2025B9" w14:textId="77777777" w:rsidR="004156DA" w:rsidRDefault="004156DA">
            <w:pPr>
              <w:rPr>
                <w:rFonts w:ascii="Garamond" w:hAnsi="Garamond" w:cstheme="minorHAnsi"/>
                <w:sz w:val="26"/>
                <w:szCs w:val="26"/>
              </w:rPr>
            </w:pPr>
          </w:p>
        </w:tc>
      </w:tr>
      <w:tr w:rsidR="004156DA" w14:paraId="585E21F2" w14:textId="77777777">
        <w:tc>
          <w:tcPr>
            <w:tcW w:w="2689" w:type="dxa"/>
            <w:shd w:val="clear" w:color="000000" w:fill="DBE5F1" w:themeFill="accent1" w:themeFillTint="33"/>
          </w:tcPr>
          <w:p w14:paraId="51F18FA2" w14:textId="77777777" w:rsidR="004156DA" w:rsidRDefault="000D7BB7">
            <w:pPr>
              <w:rPr>
                <w:rFonts w:ascii="Garamond" w:hAnsi="Garamond" w:cstheme="minorHAnsi"/>
                <w:sz w:val="26"/>
                <w:szCs w:val="26"/>
              </w:rPr>
            </w:pPr>
            <w:r>
              <w:rPr>
                <w:rFonts w:ascii="Garamond" w:hAnsi="Garamond" w:cstheme="minorHAnsi"/>
                <w:sz w:val="26"/>
                <w:szCs w:val="26"/>
              </w:rPr>
              <w:t>Name &amp; Title</w:t>
            </w:r>
          </w:p>
        </w:tc>
        <w:tc>
          <w:tcPr>
            <w:tcW w:w="6945" w:type="dxa"/>
          </w:tcPr>
          <w:p w14:paraId="3B2011F8" w14:textId="77777777" w:rsidR="004156DA" w:rsidRDefault="004156DA">
            <w:pPr>
              <w:rPr>
                <w:rFonts w:ascii="Garamond" w:hAnsi="Garamond" w:cstheme="minorHAnsi"/>
                <w:sz w:val="26"/>
                <w:szCs w:val="26"/>
              </w:rPr>
            </w:pPr>
          </w:p>
        </w:tc>
      </w:tr>
      <w:tr w:rsidR="004156DA" w14:paraId="1B9D3FB8" w14:textId="77777777">
        <w:tc>
          <w:tcPr>
            <w:tcW w:w="2689" w:type="dxa"/>
            <w:shd w:val="clear" w:color="000000" w:fill="DBE5F1" w:themeFill="accent1" w:themeFillTint="33"/>
          </w:tcPr>
          <w:p w14:paraId="2E492C5D" w14:textId="77777777" w:rsidR="004156DA" w:rsidRDefault="000D7BB7">
            <w:pPr>
              <w:rPr>
                <w:rFonts w:ascii="Garamond" w:hAnsi="Garamond" w:cstheme="minorHAnsi"/>
                <w:sz w:val="26"/>
                <w:szCs w:val="26"/>
              </w:rPr>
            </w:pPr>
            <w:r>
              <w:rPr>
                <w:rFonts w:ascii="Garamond" w:hAnsi="Garamond" w:cstheme="minorHAnsi"/>
                <w:sz w:val="26"/>
                <w:szCs w:val="26"/>
              </w:rPr>
              <w:t>Telephone</w:t>
            </w:r>
          </w:p>
        </w:tc>
        <w:tc>
          <w:tcPr>
            <w:tcW w:w="6945" w:type="dxa"/>
          </w:tcPr>
          <w:p w14:paraId="4837B165" w14:textId="77777777" w:rsidR="004156DA" w:rsidRDefault="004156DA">
            <w:pPr>
              <w:rPr>
                <w:rFonts w:ascii="Garamond" w:hAnsi="Garamond" w:cstheme="minorHAnsi"/>
                <w:sz w:val="26"/>
                <w:szCs w:val="26"/>
              </w:rPr>
            </w:pPr>
          </w:p>
        </w:tc>
      </w:tr>
      <w:tr w:rsidR="004156DA" w14:paraId="0CBCE0D9" w14:textId="77777777">
        <w:tc>
          <w:tcPr>
            <w:tcW w:w="2689" w:type="dxa"/>
            <w:shd w:val="clear" w:color="000000" w:fill="DBE5F1" w:themeFill="accent1" w:themeFillTint="33"/>
          </w:tcPr>
          <w:p w14:paraId="7AA22904" w14:textId="77777777" w:rsidR="004156DA" w:rsidRDefault="000D7BB7">
            <w:pPr>
              <w:rPr>
                <w:rFonts w:ascii="Garamond" w:hAnsi="Garamond" w:cstheme="minorHAnsi"/>
                <w:sz w:val="26"/>
                <w:szCs w:val="26"/>
              </w:rPr>
            </w:pPr>
            <w:r>
              <w:rPr>
                <w:rFonts w:ascii="Garamond" w:hAnsi="Garamond" w:cstheme="minorHAnsi"/>
                <w:sz w:val="26"/>
                <w:szCs w:val="26"/>
              </w:rPr>
              <w:t>E-mail</w:t>
            </w:r>
          </w:p>
        </w:tc>
        <w:tc>
          <w:tcPr>
            <w:tcW w:w="6945" w:type="dxa"/>
          </w:tcPr>
          <w:p w14:paraId="3A0C80FB" w14:textId="77777777" w:rsidR="004156DA" w:rsidRDefault="004156DA">
            <w:pPr>
              <w:rPr>
                <w:rFonts w:ascii="Garamond" w:hAnsi="Garamond" w:cstheme="minorHAnsi"/>
                <w:sz w:val="26"/>
                <w:szCs w:val="26"/>
              </w:rPr>
            </w:pPr>
          </w:p>
        </w:tc>
      </w:tr>
    </w:tbl>
    <w:p w14:paraId="450A9922" w14:textId="77777777" w:rsidR="004156DA" w:rsidRDefault="004156DA">
      <w:pPr>
        <w:pStyle w:val="Brdtekst"/>
        <w:rPr>
          <w:rFonts w:ascii="Garamond" w:hAnsi="Garamond" w:cstheme="minorHAnsi"/>
          <w:sz w:val="26"/>
          <w:szCs w:val="26"/>
          <w:lang w:val="en-GB"/>
        </w:rPr>
      </w:pPr>
    </w:p>
    <w:p w14:paraId="42A17EF3" w14:textId="77777777" w:rsidR="004156DA" w:rsidRDefault="000D7BB7">
      <w:pPr>
        <w:rPr>
          <w:rFonts w:ascii="Garamond" w:eastAsiaTheme="majorEastAsia" w:hAnsi="Garamond" w:cstheme="minorHAnsi"/>
          <w:color w:val="17365D" w:themeColor="text2" w:themeShade="BF"/>
          <w:spacing w:val="5"/>
          <w:sz w:val="26"/>
          <w:szCs w:val="26"/>
        </w:rPr>
      </w:pPr>
      <w:r>
        <w:br w:type="page"/>
      </w:r>
    </w:p>
    <w:p w14:paraId="489002B3" w14:textId="77777777" w:rsidR="004156DA" w:rsidRDefault="000D7BB7">
      <w:pPr>
        <w:rPr>
          <w:rFonts w:ascii="Garamond" w:eastAsia="Calibri" w:hAnsi="Garamond" w:cs="Calibri"/>
          <w:b/>
          <w:sz w:val="26"/>
          <w:szCs w:val="26"/>
        </w:rPr>
      </w:pPr>
      <w:r>
        <w:rPr>
          <w:rFonts w:ascii="Garamond" w:eastAsia="Calibri" w:hAnsi="Garamond" w:cs="Calibri"/>
          <w:b/>
          <w:sz w:val="26"/>
          <w:szCs w:val="26"/>
        </w:rPr>
        <w:lastRenderedPageBreak/>
        <w:t>Annex 2: Format for Detailed Project Description</w:t>
      </w:r>
    </w:p>
    <w:p w14:paraId="57C45F5F" w14:textId="77777777" w:rsidR="004156DA" w:rsidRDefault="000D7BB7">
      <w:pPr>
        <w:rPr>
          <w:rFonts w:ascii="Garamond" w:eastAsia="Calibri" w:hAnsi="Garamond" w:cs="Calibri"/>
          <w:color w:val="FF0000"/>
          <w:sz w:val="26"/>
          <w:szCs w:val="26"/>
        </w:rPr>
      </w:pPr>
      <w:r>
        <w:rPr>
          <w:rFonts w:ascii="Garamond" w:eastAsia="Calibri" w:hAnsi="Garamond" w:cs="Calibri"/>
          <w:b/>
          <w:i/>
          <w:color w:val="FF0000"/>
          <w:sz w:val="26"/>
          <w:szCs w:val="26"/>
        </w:rPr>
        <w:t>Maximum 15 pages (exclusive of annexes)</w:t>
      </w:r>
      <w:r>
        <w:rPr>
          <w:rFonts w:ascii="Garamond" w:eastAsia="Calibri" w:hAnsi="Garamond" w:cs="Calibri"/>
          <w:i/>
          <w:color w:val="FF0000"/>
          <w:sz w:val="26"/>
          <w:szCs w:val="26"/>
        </w:rPr>
        <w:t>.</w:t>
      </w:r>
      <w:r>
        <w:rPr>
          <w:rFonts w:ascii="Garamond" w:eastAsia="Calibri" w:hAnsi="Garamond" w:cs="Calibri"/>
          <w:color w:val="FF0000"/>
          <w:sz w:val="26"/>
          <w:szCs w:val="26"/>
        </w:rPr>
        <w:t xml:space="preserve"> </w:t>
      </w:r>
    </w:p>
    <w:tbl>
      <w:tblPr>
        <w:tblStyle w:val="Tabel-Gitter"/>
        <w:tblW w:w="0" w:type="auto"/>
        <w:tblLook w:val="04A0" w:firstRow="1" w:lastRow="0" w:firstColumn="1" w:lastColumn="0" w:noHBand="0" w:noVBand="1"/>
      </w:tblPr>
      <w:tblGrid>
        <w:gridCol w:w="9628"/>
      </w:tblGrid>
      <w:tr w:rsidR="004156DA" w14:paraId="411BDA1D" w14:textId="77777777">
        <w:tc>
          <w:tcPr>
            <w:tcW w:w="9628" w:type="dxa"/>
            <w:shd w:val="clear" w:color="000000" w:fill="C6D9F1"/>
          </w:tcPr>
          <w:p w14:paraId="238BB141" w14:textId="77777777" w:rsidR="004156DA" w:rsidRDefault="000D7BB7">
            <w:pPr>
              <w:rPr>
                <w:rFonts w:ascii="Garamond" w:eastAsia="Calibri" w:hAnsi="Garamond" w:cs="Calibri"/>
                <w:sz w:val="26"/>
                <w:szCs w:val="26"/>
              </w:rPr>
            </w:pPr>
            <w:r>
              <w:rPr>
                <w:rFonts w:ascii="Garamond" w:eastAsia="Calibri" w:hAnsi="Garamond" w:cs="Calibri"/>
                <w:b/>
                <w:sz w:val="26"/>
                <w:szCs w:val="26"/>
              </w:rPr>
              <w:t>Project Title and Geographical Coverage</w:t>
            </w:r>
          </w:p>
        </w:tc>
      </w:tr>
      <w:tr w:rsidR="004156DA" w14:paraId="5AAC15E2" w14:textId="77777777">
        <w:tc>
          <w:tcPr>
            <w:tcW w:w="9628" w:type="dxa"/>
            <w:shd w:val="clear" w:color="000000" w:fill="DBE5F1"/>
          </w:tcPr>
          <w:p w14:paraId="648B59A8" w14:textId="77777777" w:rsidR="004156DA" w:rsidRDefault="000D7BB7">
            <w:pPr>
              <w:rPr>
                <w:rFonts w:ascii="Garamond" w:eastAsia="Calibri" w:hAnsi="Garamond" w:cs="Calibri"/>
                <w:i/>
                <w:sz w:val="26"/>
                <w:szCs w:val="26"/>
              </w:rPr>
            </w:pPr>
            <w:r>
              <w:rPr>
                <w:rFonts w:ascii="Garamond" w:eastAsia="Calibri" w:hAnsi="Garamond" w:cs="Calibri"/>
                <w:i/>
                <w:sz w:val="26"/>
                <w:szCs w:val="26"/>
              </w:rPr>
              <w:t>Project title including name of countries/region in which the project will take place (maximum 80 characters)</w:t>
            </w:r>
          </w:p>
          <w:p w14:paraId="50FB7B0A" w14:textId="77777777" w:rsidR="004156DA" w:rsidRDefault="004156DA">
            <w:pPr>
              <w:rPr>
                <w:rFonts w:ascii="Garamond" w:eastAsia="Calibri" w:hAnsi="Garamond" w:cs="Calibri"/>
                <w:i/>
                <w:sz w:val="26"/>
                <w:szCs w:val="26"/>
              </w:rPr>
            </w:pPr>
          </w:p>
        </w:tc>
      </w:tr>
      <w:tr w:rsidR="004156DA" w14:paraId="24467F89" w14:textId="77777777">
        <w:tc>
          <w:tcPr>
            <w:tcW w:w="9628" w:type="dxa"/>
          </w:tcPr>
          <w:p w14:paraId="16D0647B" w14:textId="77777777" w:rsidR="004156DA" w:rsidRDefault="004156DA">
            <w:pPr>
              <w:rPr>
                <w:rFonts w:ascii="Garamond" w:eastAsia="Calibri" w:hAnsi="Garamond" w:cs="Calibri"/>
                <w:sz w:val="26"/>
                <w:szCs w:val="26"/>
              </w:rPr>
            </w:pPr>
          </w:p>
          <w:p w14:paraId="53AB934E" w14:textId="77777777" w:rsidR="004156DA" w:rsidRDefault="004156DA">
            <w:pPr>
              <w:rPr>
                <w:rFonts w:ascii="Garamond" w:eastAsia="Calibri" w:hAnsi="Garamond" w:cs="Calibri"/>
                <w:sz w:val="26"/>
                <w:szCs w:val="26"/>
              </w:rPr>
            </w:pPr>
          </w:p>
          <w:p w14:paraId="783F0241" w14:textId="77777777" w:rsidR="004156DA" w:rsidRDefault="004156DA">
            <w:pPr>
              <w:rPr>
                <w:rFonts w:ascii="Garamond" w:eastAsia="Calibri" w:hAnsi="Garamond" w:cs="Calibri"/>
                <w:sz w:val="26"/>
                <w:szCs w:val="26"/>
              </w:rPr>
            </w:pPr>
          </w:p>
        </w:tc>
      </w:tr>
    </w:tbl>
    <w:p w14:paraId="3F97716D" w14:textId="77777777" w:rsidR="004156DA" w:rsidRDefault="004156DA">
      <w:pPr>
        <w:rPr>
          <w:rFonts w:ascii="Garamond" w:eastAsia="Calibri" w:hAnsi="Garamond" w:cs="Calibri"/>
          <w:b/>
          <w:sz w:val="26"/>
          <w:szCs w:val="26"/>
        </w:rPr>
      </w:pPr>
    </w:p>
    <w:tbl>
      <w:tblPr>
        <w:tblStyle w:val="Tabel-Gitter"/>
        <w:tblW w:w="0" w:type="auto"/>
        <w:tblLook w:val="04A0" w:firstRow="1" w:lastRow="0" w:firstColumn="1" w:lastColumn="0" w:noHBand="0" w:noVBand="1"/>
      </w:tblPr>
      <w:tblGrid>
        <w:gridCol w:w="9628"/>
      </w:tblGrid>
      <w:tr w:rsidR="004156DA" w14:paraId="56ACF359" w14:textId="77777777">
        <w:tc>
          <w:tcPr>
            <w:tcW w:w="9628" w:type="dxa"/>
            <w:shd w:val="clear" w:color="000000" w:fill="C6D9F1"/>
          </w:tcPr>
          <w:p w14:paraId="2FE74774" w14:textId="77777777" w:rsidR="004156DA" w:rsidRDefault="000D7BB7">
            <w:pPr>
              <w:rPr>
                <w:rFonts w:ascii="Garamond" w:eastAsia="Calibri" w:hAnsi="Garamond" w:cs="Calibri"/>
                <w:sz w:val="26"/>
                <w:szCs w:val="26"/>
              </w:rPr>
            </w:pPr>
            <w:r>
              <w:rPr>
                <w:rFonts w:ascii="Garamond" w:eastAsia="Calibri" w:hAnsi="Garamond" w:cs="Calibri"/>
                <w:b/>
                <w:sz w:val="26"/>
                <w:szCs w:val="26"/>
              </w:rPr>
              <w:t>Project Summary</w:t>
            </w:r>
          </w:p>
        </w:tc>
      </w:tr>
      <w:tr w:rsidR="004156DA" w14:paraId="59C96160" w14:textId="77777777">
        <w:tc>
          <w:tcPr>
            <w:tcW w:w="9628" w:type="dxa"/>
            <w:shd w:val="clear" w:color="000000" w:fill="DBE5F1"/>
          </w:tcPr>
          <w:p w14:paraId="44007EBD" w14:textId="0743E782" w:rsidR="004156DA" w:rsidRDefault="000D7BB7">
            <w:pPr>
              <w:rPr>
                <w:rFonts w:ascii="Garamond" w:eastAsia="Calibri" w:hAnsi="Garamond" w:cs="Calibri"/>
                <w:i/>
                <w:sz w:val="26"/>
                <w:szCs w:val="26"/>
              </w:rPr>
            </w:pPr>
            <w:r>
              <w:rPr>
                <w:rFonts w:ascii="Garamond" w:eastAsia="Calibri" w:hAnsi="Garamond" w:cs="Calibri"/>
                <w:i/>
                <w:sz w:val="26"/>
                <w:szCs w:val="26"/>
              </w:rPr>
              <w:t>Summary of the project. Maximum 20 lines. Include outcomes, key activities, approaches, target group(s)</w:t>
            </w:r>
            <w:r w:rsidR="00C0309F">
              <w:rPr>
                <w:rFonts w:ascii="Garamond" w:eastAsia="Calibri" w:hAnsi="Garamond" w:cs="Calibri"/>
                <w:i/>
                <w:sz w:val="26"/>
                <w:szCs w:val="26"/>
              </w:rPr>
              <w:t xml:space="preserve"> and</w:t>
            </w:r>
            <w:r>
              <w:rPr>
                <w:rFonts w:ascii="Garamond" w:eastAsia="Calibri" w:hAnsi="Garamond" w:cs="Calibri"/>
                <w:i/>
                <w:sz w:val="26"/>
                <w:szCs w:val="26"/>
              </w:rPr>
              <w:t xml:space="preserve"> key stakeholders</w:t>
            </w:r>
            <w:r w:rsidR="00C0309F">
              <w:rPr>
                <w:rFonts w:ascii="Garamond" w:eastAsia="Calibri" w:hAnsi="Garamond" w:cs="Calibri"/>
                <w:i/>
                <w:sz w:val="26"/>
                <w:szCs w:val="26"/>
              </w:rPr>
              <w:t>.</w:t>
            </w:r>
          </w:p>
        </w:tc>
      </w:tr>
      <w:tr w:rsidR="004156DA" w14:paraId="39BE3B25" w14:textId="77777777">
        <w:tc>
          <w:tcPr>
            <w:tcW w:w="9628" w:type="dxa"/>
          </w:tcPr>
          <w:p w14:paraId="1DA993F1" w14:textId="77777777" w:rsidR="004156DA" w:rsidRDefault="004156DA">
            <w:pPr>
              <w:rPr>
                <w:rFonts w:ascii="Garamond" w:eastAsia="Calibri" w:hAnsi="Garamond" w:cs="Calibri"/>
                <w:sz w:val="26"/>
                <w:szCs w:val="26"/>
              </w:rPr>
            </w:pPr>
          </w:p>
          <w:p w14:paraId="0D9D45E4" w14:textId="77777777" w:rsidR="004156DA" w:rsidRDefault="004156DA">
            <w:pPr>
              <w:rPr>
                <w:rFonts w:ascii="Garamond" w:eastAsia="Calibri" w:hAnsi="Garamond" w:cs="Calibri"/>
                <w:sz w:val="26"/>
                <w:szCs w:val="26"/>
              </w:rPr>
            </w:pPr>
          </w:p>
          <w:p w14:paraId="658EFE4A" w14:textId="77777777" w:rsidR="004156DA" w:rsidRDefault="004156DA">
            <w:pPr>
              <w:rPr>
                <w:rFonts w:ascii="Garamond" w:eastAsia="Calibri" w:hAnsi="Garamond" w:cs="Calibri"/>
                <w:sz w:val="26"/>
                <w:szCs w:val="26"/>
              </w:rPr>
            </w:pPr>
          </w:p>
        </w:tc>
      </w:tr>
    </w:tbl>
    <w:p w14:paraId="51EFC13F" w14:textId="77777777" w:rsidR="004156DA" w:rsidRDefault="004156DA">
      <w:pPr>
        <w:rPr>
          <w:rFonts w:ascii="Garamond" w:eastAsia="Calibri" w:hAnsi="Garamond" w:cs="Calibri"/>
          <w:sz w:val="26"/>
          <w:szCs w:val="26"/>
        </w:rPr>
      </w:pPr>
    </w:p>
    <w:tbl>
      <w:tblPr>
        <w:tblStyle w:val="Tabel-Gitter"/>
        <w:tblW w:w="0" w:type="auto"/>
        <w:tblLook w:val="04A0" w:firstRow="1" w:lastRow="0" w:firstColumn="1" w:lastColumn="0" w:noHBand="0" w:noVBand="1"/>
      </w:tblPr>
      <w:tblGrid>
        <w:gridCol w:w="2224"/>
        <w:gridCol w:w="7404"/>
      </w:tblGrid>
      <w:tr w:rsidR="004156DA" w14:paraId="1AB6512E" w14:textId="77777777">
        <w:tc>
          <w:tcPr>
            <w:tcW w:w="9628" w:type="dxa"/>
            <w:gridSpan w:val="2"/>
            <w:shd w:val="clear" w:color="000000" w:fill="C6D9F1"/>
          </w:tcPr>
          <w:p w14:paraId="75D580AD" w14:textId="77777777" w:rsidR="004156DA" w:rsidRDefault="000D7BB7">
            <w:pPr>
              <w:rPr>
                <w:rFonts w:ascii="Garamond" w:eastAsia="Calibri" w:hAnsi="Garamond" w:cs="Calibri"/>
                <w:b/>
                <w:sz w:val="26"/>
                <w:szCs w:val="26"/>
              </w:rPr>
            </w:pPr>
            <w:r>
              <w:rPr>
                <w:rFonts w:ascii="Garamond" w:eastAsia="Calibri" w:hAnsi="Garamond" w:cs="Calibri"/>
                <w:b/>
                <w:sz w:val="26"/>
                <w:szCs w:val="26"/>
              </w:rPr>
              <w:t xml:space="preserve">Project description </w:t>
            </w:r>
          </w:p>
        </w:tc>
      </w:tr>
      <w:tr w:rsidR="004156DA" w14:paraId="52F5E267" w14:textId="77777777">
        <w:tc>
          <w:tcPr>
            <w:tcW w:w="2224" w:type="dxa"/>
            <w:shd w:val="clear" w:color="000000" w:fill="DBE5F1"/>
          </w:tcPr>
          <w:p w14:paraId="5F550D94" w14:textId="77777777" w:rsidR="004156DA" w:rsidRDefault="000D7BB7">
            <w:pPr>
              <w:rPr>
                <w:rFonts w:ascii="Garamond" w:eastAsia="Calibri" w:hAnsi="Garamond" w:cs="Calibri"/>
                <w:sz w:val="26"/>
                <w:szCs w:val="26"/>
              </w:rPr>
            </w:pPr>
            <w:r>
              <w:rPr>
                <w:rFonts w:ascii="Garamond" w:eastAsia="Calibri" w:hAnsi="Garamond" w:cs="Calibri"/>
                <w:sz w:val="26"/>
                <w:szCs w:val="26"/>
              </w:rPr>
              <w:t>Background and context</w:t>
            </w:r>
          </w:p>
          <w:p w14:paraId="5CF6C5A0" w14:textId="77777777" w:rsidR="004156DA" w:rsidRDefault="004156DA">
            <w:pPr>
              <w:rPr>
                <w:rFonts w:ascii="Garamond" w:eastAsia="Calibri" w:hAnsi="Garamond" w:cs="Calibri"/>
                <w:sz w:val="26"/>
                <w:szCs w:val="26"/>
              </w:rPr>
            </w:pPr>
          </w:p>
        </w:tc>
        <w:tc>
          <w:tcPr>
            <w:tcW w:w="7404" w:type="dxa"/>
            <w:shd w:val="clear" w:color="000000" w:fill="auto"/>
          </w:tcPr>
          <w:p w14:paraId="02086352"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provide the strategic justification for the project, and include:</w:t>
            </w:r>
          </w:p>
          <w:p w14:paraId="16D6EC40" w14:textId="77777777" w:rsidR="004156DA" w:rsidRDefault="000D7BB7">
            <w:pPr>
              <w:numPr>
                <w:ilvl w:val="0"/>
                <w:numId w:val="31"/>
              </w:numPr>
              <w:rPr>
                <w:rFonts w:ascii="Garamond" w:eastAsia="Calibri" w:hAnsi="Garamond" w:cs="Calibri"/>
                <w:sz w:val="26"/>
                <w:szCs w:val="26"/>
              </w:rPr>
            </w:pPr>
            <w:r>
              <w:rPr>
                <w:rFonts w:ascii="Garamond" w:eastAsia="Calibri" w:hAnsi="Garamond" w:cs="Calibri"/>
                <w:sz w:val="26"/>
                <w:szCs w:val="26"/>
              </w:rPr>
              <w:t xml:space="preserve">a description of the context in which the project will operate; </w:t>
            </w:r>
          </w:p>
          <w:p w14:paraId="4E321437" w14:textId="77777777" w:rsidR="004156DA" w:rsidRDefault="000D7BB7">
            <w:pPr>
              <w:numPr>
                <w:ilvl w:val="0"/>
                <w:numId w:val="31"/>
              </w:numPr>
              <w:rPr>
                <w:rFonts w:ascii="Garamond" w:eastAsia="Calibri" w:hAnsi="Garamond" w:cs="Calibri"/>
                <w:sz w:val="26"/>
                <w:szCs w:val="26"/>
              </w:rPr>
            </w:pPr>
            <w:r>
              <w:rPr>
                <w:rFonts w:ascii="Garamond" w:eastAsia="Calibri" w:hAnsi="Garamond" w:cs="Calibri"/>
                <w:sz w:val="26"/>
                <w:szCs w:val="26"/>
              </w:rPr>
              <w:t>key challenges and opportunities within the specific context;</w:t>
            </w:r>
          </w:p>
          <w:p w14:paraId="723E5EF7" w14:textId="77777777" w:rsidR="004156DA" w:rsidRDefault="000D7BB7">
            <w:pPr>
              <w:numPr>
                <w:ilvl w:val="0"/>
                <w:numId w:val="31"/>
              </w:numPr>
              <w:rPr>
                <w:rFonts w:ascii="Garamond" w:eastAsia="Calibri" w:hAnsi="Garamond" w:cs="Calibri"/>
                <w:sz w:val="26"/>
                <w:szCs w:val="26"/>
              </w:rPr>
            </w:pPr>
            <w:r>
              <w:rPr>
                <w:rFonts w:ascii="Garamond" w:eastAsia="Calibri" w:hAnsi="Garamond" w:cs="Calibri"/>
                <w:sz w:val="26"/>
                <w:szCs w:val="26"/>
              </w:rPr>
              <w:t xml:space="preserve">scenarios (if relevant); </w:t>
            </w:r>
          </w:p>
          <w:p w14:paraId="59BC3F37" w14:textId="77CC61E8" w:rsidR="004156DA" w:rsidRDefault="000D7BB7">
            <w:pPr>
              <w:numPr>
                <w:ilvl w:val="0"/>
                <w:numId w:val="31"/>
              </w:numPr>
              <w:rPr>
                <w:rFonts w:ascii="Garamond" w:eastAsia="Calibri" w:hAnsi="Garamond" w:cs="Calibri"/>
                <w:sz w:val="26"/>
                <w:szCs w:val="26"/>
                <w:lang w:val="en-US"/>
              </w:rPr>
            </w:pPr>
            <w:r w:rsidRPr="00AD2020">
              <w:rPr>
                <w:rFonts w:ascii="Garamond" w:eastAsia="Calibri" w:hAnsi="Garamond" w:cs="Calibri"/>
                <w:sz w:val="26"/>
                <w:szCs w:val="26"/>
                <w:lang w:val="en-US"/>
              </w:rPr>
              <w:t>assessment of vulnerabilities</w:t>
            </w:r>
            <w:r>
              <w:rPr>
                <w:rFonts w:ascii="Garamond" w:eastAsia="Calibri" w:hAnsi="Garamond" w:cs="Calibri"/>
                <w:sz w:val="26"/>
                <w:szCs w:val="26"/>
                <w:lang w:val="en-US"/>
              </w:rPr>
              <w:t xml:space="preserve"> among affected population groups;</w:t>
            </w:r>
          </w:p>
          <w:p w14:paraId="0808287E" w14:textId="77777777" w:rsidR="004156DA" w:rsidRDefault="000D7BB7">
            <w:pPr>
              <w:numPr>
                <w:ilvl w:val="0"/>
                <w:numId w:val="31"/>
              </w:numPr>
              <w:rPr>
                <w:rFonts w:ascii="Garamond" w:eastAsia="Calibri" w:hAnsi="Garamond" w:cs="Calibri"/>
                <w:i/>
                <w:sz w:val="26"/>
                <w:szCs w:val="26"/>
              </w:rPr>
            </w:pPr>
            <w:r>
              <w:rPr>
                <w:rFonts w:ascii="Garamond" w:eastAsia="Calibri" w:hAnsi="Garamond" w:cs="Calibri"/>
                <w:sz w:val="26"/>
                <w:szCs w:val="26"/>
                <w:lang w:val="en-US"/>
              </w:rPr>
              <w:t>key stakeholders to the proposed project;</w:t>
            </w:r>
          </w:p>
        </w:tc>
      </w:tr>
      <w:tr w:rsidR="004156DA" w14:paraId="7DEF6619" w14:textId="77777777">
        <w:tc>
          <w:tcPr>
            <w:tcW w:w="2224" w:type="dxa"/>
            <w:shd w:val="clear" w:color="000000" w:fill="DBE5F1"/>
          </w:tcPr>
          <w:p w14:paraId="3DFB6701" w14:textId="77777777" w:rsidR="004156DA" w:rsidRDefault="000D7BB7">
            <w:pPr>
              <w:rPr>
                <w:rFonts w:ascii="Garamond" w:eastAsia="Calibri" w:hAnsi="Garamond" w:cs="Calibri"/>
                <w:sz w:val="26"/>
                <w:szCs w:val="26"/>
              </w:rPr>
            </w:pPr>
            <w:r>
              <w:rPr>
                <w:rFonts w:ascii="Garamond" w:eastAsia="Calibri" w:hAnsi="Garamond" w:cs="Calibri"/>
                <w:sz w:val="26"/>
                <w:szCs w:val="26"/>
              </w:rPr>
              <w:t>Overall objective</w:t>
            </w:r>
          </w:p>
        </w:tc>
        <w:tc>
          <w:tcPr>
            <w:tcW w:w="7404" w:type="dxa"/>
            <w:shd w:val="clear" w:color="000000" w:fill="auto"/>
          </w:tcPr>
          <w:p w14:paraId="70AB662E" w14:textId="77777777" w:rsidR="004156DA" w:rsidRDefault="000D7BB7">
            <w:pPr>
              <w:rPr>
                <w:rFonts w:ascii="Garamond" w:eastAsia="Calibri" w:hAnsi="Garamond" w:cs="Calibri"/>
                <w:sz w:val="26"/>
                <w:szCs w:val="26"/>
              </w:rPr>
            </w:pPr>
            <w:r>
              <w:rPr>
                <w:rFonts w:ascii="Garamond" w:eastAsia="Calibri" w:hAnsi="Garamond" w:cs="Calibri"/>
                <w:sz w:val="26"/>
                <w:szCs w:val="26"/>
              </w:rPr>
              <w:t>The overall objective of the project is set by the Ministry of Foreign Affairs, and is:</w:t>
            </w:r>
          </w:p>
          <w:p w14:paraId="7A7BE439" w14:textId="4BAE2148" w:rsidR="004156DA" w:rsidRDefault="000D7BB7">
            <w:pPr>
              <w:rPr>
                <w:rFonts w:ascii="Garamond" w:eastAsia="Times New Roman" w:hAnsi="Garamond" w:cs="Calibri"/>
                <w:i/>
                <w:color w:val="000000"/>
                <w:sz w:val="26"/>
                <w:szCs w:val="26"/>
                <w:lang w:val="en-US"/>
              </w:rPr>
            </w:pPr>
            <w:r>
              <w:rPr>
                <w:rFonts w:ascii="Garamond" w:eastAsia="Times New Roman" w:hAnsi="Garamond" w:cs="Calibri"/>
                <w:i/>
                <w:color w:val="000000"/>
                <w:sz w:val="26"/>
                <w:szCs w:val="26"/>
                <w:lang w:val="en-US"/>
              </w:rPr>
              <w:t xml:space="preserve">to build resilience to climate and weather-related shocks (both slow- and sudden onset) through </w:t>
            </w:r>
            <w:r w:rsidR="003D45E8">
              <w:rPr>
                <w:rFonts w:ascii="Garamond" w:eastAsia="Times New Roman" w:hAnsi="Garamond" w:cs="Calibri"/>
                <w:i/>
                <w:color w:val="000000"/>
                <w:sz w:val="26"/>
                <w:szCs w:val="26"/>
                <w:lang w:val="en-US"/>
              </w:rPr>
              <w:t xml:space="preserve">averting, </w:t>
            </w:r>
            <w:r>
              <w:rPr>
                <w:rFonts w:ascii="Garamond" w:eastAsia="Times New Roman" w:hAnsi="Garamond" w:cs="Calibri"/>
                <w:i/>
                <w:color w:val="000000"/>
                <w:sz w:val="26"/>
                <w:szCs w:val="26"/>
                <w:lang w:val="en-US"/>
              </w:rPr>
              <w:t>minimizing and addressing loss and damages among vulnerable populations, including displaced populations and host communities, in contexts characterized by fragility and</w:t>
            </w:r>
            <w:r w:rsidRPr="00AD2020">
              <w:rPr>
                <w:rFonts w:ascii="Garamond" w:eastAsia="Times New Roman" w:hAnsi="Garamond" w:cs="Calibri"/>
                <w:i/>
                <w:color w:val="000000"/>
                <w:sz w:val="26"/>
                <w:szCs w:val="26"/>
                <w:lang w:val="en-US"/>
              </w:rPr>
              <w:t xml:space="preserve"> </w:t>
            </w:r>
            <w:r>
              <w:rPr>
                <w:rFonts w:ascii="Garamond" w:eastAsia="Times New Roman" w:hAnsi="Garamond" w:cs="Calibri"/>
                <w:i/>
                <w:color w:val="000000"/>
                <w:sz w:val="26"/>
                <w:szCs w:val="26"/>
                <w:lang w:val="en-US"/>
              </w:rPr>
              <w:t>displacement in Sub-Saharan Africa.</w:t>
            </w:r>
          </w:p>
        </w:tc>
      </w:tr>
      <w:tr w:rsidR="004156DA" w14:paraId="45F644CE" w14:textId="77777777">
        <w:tc>
          <w:tcPr>
            <w:tcW w:w="2224" w:type="dxa"/>
            <w:shd w:val="clear" w:color="000000" w:fill="DBE5F1"/>
          </w:tcPr>
          <w:p w14:paraId="642CD5F9" w14:textId="77777777" w:rsidR="004156DA" w:rsidRDefault="000D7BB7">
            <w:pPr>
              <w:rPr>
                <w:rFonts w:ascii="Garamond" w:eastAsia="Calibri" w:hAnsi="Garamond" w:cs="Calibri"/>
                <w:sz w:val="26"/>
                <w:szCs w:val="26"/>
              </w:rPr>
            </w:pPr>
            <w:r>
              <w:rPr>
                <w:rFonts w:ascii="Garamond" w:eastAsia="Calibri" w:hAnsi="Garamond" w:cs="Calibri"/>
                <w:sz w:val="26"/>
                <w:szCs w:val="26"/>
              </w:rPr>
              <w:t>Results framework, key results and theory of change</w:t>
            </w:r>
          </w:p>
          <w:p w14:paraId="2719AC44" w14:textId="77777777" w:rsidR="004156DA" w:rsidRDefault="004156DA">
            <w:pPr>
              <w:rPr>
                <w:rFonts w:ascii="Garamond" w:eastAsia="Calibri" w:hAnsi="Garamond" w:cs="Calibri"/>
                <w:sz w:val="26"/>
                <w:szCs w:val="26"/>
              </w:rPr>
            </w:pPr>
          </w:p>
        </w:tc>
        <w:tc>
          <w:tcPr>
            <w:tcW w:w="7404" w:type="dxa"/>
            <w:shd w:val="clear" w:color="000000" w:fill="auto"/>
          </w:tcPr>
          <w:p w14:paraId="1EF27B61"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describe the overall intervention logic of the proposed project, and include:</w:t>
            </w:r>
          </w:p>
          <w:p w14:paraId="57740770" w14:textId="386EE03F" w:rsidR="004156DA" w:rsidRDefault="000D7BB7">
            <w:pPr>
              <w:numPr>
                <w:ilvl w:val="0"/>
                <w:numId w:val="32"/>
              </w:numPr>
              <w:rPr>
                <w:rFonts w:ascii="Garamond" w:eastAsia="Calibri" w:hAnsi="Garamond" w:cs="Calibri"/>
                <w:sz w:val="26"/>
                <w:szCs w:val="26"/>
              </w:rPr>
            </w:pPr>
            <w:r>
              <w:rPr>
                <w:rFonts w:ascii="Garamond" w:eastAsia="Calibri" w:hAnsi="Garamond" w:cs="Calibri"/>
                <w:sz w:val="26"/>
                <w:szCs w:val="26"/>
              </w:rPr>
              <w:t>a summary results framework in table format, without indicators but including objective</w:t>
            </w:r>
            <w:r w:rsidRPr="00AD2020">
              <w:rPr>
                <w:rFonts w:ascii="Garamond" w:eastAsia="Calibri" w:hAnsi="Garamond" w:cs="Calibri"/>
                <w:sz w:val="26"/>
                <w:szCs w:val="26"/>
              </w:rPr>
              <w:t>s</w:t>
            </w:r>
            <w:r>
              <w:rPr>
                <w:rFonts w:ascii="Garamond" w:eastAsia="Calibri" w:hAnsi="Garamond" w:cs="Calibri"/>
                <w:sz w:val="26"/>
                <w:szCs w:val="26"/>
              </w:rPr>
              <w:t>, outcomes and outputs;</w:t>
            </w:r>
          </w:p>
          <w:p w14:paraId="194E2D4E" w14:textId="42476A73" w:rsidR="004156DA" w:rsidRDefault="00964A14">
            <w:pPr>
              <w:numPr>
                <w:ilvl w:val="0"/>
                <w:numId w:val="32"/>
              </w:numPr>
              <w:rPr>
                <w:rFonts w:ascii="Garamond" w:eastAsia="Calibri" w:hAnsi="Garamond" w:cs="Calibri"/>
                <w:sz w:val="26"/>
                <w:szCs w:val="26"/>
              </w:rPr>
            </w:pPr>
            <w:r>
              <w:rPr>
                <w:rFonts w:ascii="Garamond" w:eastAsia="Calibri" w:hAnsi="Garamond" w:cs="Calibri"/>
                <w:sz w:val="26"/>
                <w:szCs w:val="26"/>
              </w:rPr>
              <w:t xml:space="preserve">a narrative description of </w:t>
            </w:r>
            <w:r w:rsidR="000D7BB7">
              <w:rPr>
                <w:rFonts w:ascii="Garamond" w:eastAsia="Calibri" w:hAnsi="Garamond" w:cs="Calibri"/>
                <w:sz w:val="26"/>
                <w:szCs w:val="26"/>
              </w:rPr>
              <w:t>the expected outcomes to be achieved by the proposed project;</w:t>
            </w:r>
          </w:p>
          <w:p w14:paraId="672CC61A" w14:textId="77777777" w:rsidR="004156DA" w:rsidRDefault="000D7BB7">
            <w:pPr>
              <w:numPr>
                <w:ilvl w:val="0"/>
                <w:numId w:val="32"/>
              </w:numPr>
              <w:rPr>
                <w:rFonts w:ascii="Garamond" w:eastAsia="Calibri" w:hAnsi="Garamond" w:cs="Calibri"/>
                <w:sz w:val="26"/>
                <w:szCs w:val="26"/>
              </w:rPr>
            </w:pPr>
            <w:r>
              <w:rPr>
                <w:rFonts w:ascii="Garamond" w:eastAsia="Calibri" w:hAnsi="Garamond" w:cs="Calibri"/>
                <w:sz w:val="26"/>
                <w:szCs w:val="26"/>
              </w:rPr>
              <w:t>a narrative description of the theory of change underlying the proposed project;</w:t>
            </w:r>
          </w:p>
          <w:p w14:paraId="38A5A6A1"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is supported by an annexed mandatory full Results Framework, and an annexed optional theory of change diagram)</w:t>
            </w:r>
          </w:p>
        </w:tc>
      </w:tr>
      <w:tr w:rsidR="004156DA" w14:paraId="7865CDCE" w14:textId="77777777" w:rsidTr="003D45E8">
        <w:trPr>
          <w:trHeight w:val="2309"/>
        </w:trPr>
        <w:tc>
          <w:tcPr>
            <w:tcW w:w="2224" w:type="dxa"/>
            <w:shd w:val="clear" w:color="000000" w:fill="DBE5F1"/>
          </w:tcPr>
          <w:p w14:paraId="13BA7645" w14:textId="77777777" w:rsidR="004156DA" w:rsidRDefault="000D7BB7">
            <w:pPr>
              <w:rPr>
                <w:rFonts w:ascii="Garamond" w:eastAsia="Calibri" w:hAnsi="Garamond" w:cs="Calibri"/>
                <w:sz w:val="26"/>
                <w:szCs w:val="26"/>
              </w:rPr>
            </w:pPr>
            <w:r>
              <w:rPr>
                <w:rFonts w:ascii="Garamond" w:eastAsia="Calibri" w:hAnsi="Garamond" w:cs="Calibri"/>
                <w:sz w:val="26"/>
                <w:szCs w:val="26"/>
              </w:rPr>
              <w:lastRenderedPageBreak/>
              <w:t>Main activities and time frame</w:t>
            </w:r>
          </w:p>
        </w:tc>
        <w:tc>
          <w:tcPr>
            <w:tcW w:w="7404" w:type="dxa"/>
            <w:shd w:val="clear" w:color="000000" w:fill="auto"/>
          </w:tcPr>
          <w:p w14:paraId="7357E9F7"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describe and explain planned activities, and should include:</w:t>
            </w:r>
          </w:p>
          <w:p w14:paraId="0EB78BB7" w14:textId="4516AF82" w:rsidR="004156DA" w:rsidRDefault="000D7BB7">
            <w:pPr>
              <w:numPr>
                <w:ilvl w:val="0"/>
                <w:numId w:val="33"/>
              </w:numPr>
              <w:rPr>
                <w:rFonts w:ascii="Garamond" w:eastAsia="Calibri" w:hAnsi="Garamond" w:cs="Calibri"/>
                <w:sz w:val="26"/>
                <w:szCs w:val="26"/>
              </w:rPr>
            </w:pPr>
            <w:r>
              <w:rPr>
                <w:rFonts w:ascii="Garamond" w:eastAsia="Calibri" w:hAnsi="Garamond" w:cs="Calibri"/>
                <w:sz w:val="26"/>
                <w:szCs w:val="26"/>
              </w:rPr>
              <w:t>a description of planned activities</w:t>
            </w:r>
            <w:r w:rsidR="00C0309F">
              <w:rPr>
                <w:rFonts w:ascii="Garamond" w:eastAsia="Calibri" w:hAnsi="Garamond" w:cs="Calibri"/>
                <w:sz w:val="26"/>
                <w:szCs w:val="26"/>
              </w:rPr>
              <w:t>;</w:t>
            </w:r>
          </w:p>
          <w:p w14:paraId="31CF320A" w14:textId="77777777" w:rsidR="004156DA" w:rsidRDefault="000D7BB7">
            <w:pPr>
              <w:numPr>
                <w:ilvl w:val="0"/>
                <w:numId w:val="33"/>
              </w:numPr>
              <w:rPr>
                <w:rFonts w:ascii="Garamond" w:eastAsia="Calibri" w:hAnsi="Garamond" w:cs="Calibri"/>
                <w:sz w:val="26"/>
                <w:szCs w:val="26"/>
              </w:rPr>
            </w:pPr>
            <w:r>
              <w:rPr>
                <w:rFonts w:ascii="Garamond" w:eastAsia="Calibri" w:hAnsi="Garamond" w:cs="Calibri"/>
                <w:sz w:val="26"/>
                <w:szCs w:val="26"/>
              </w:rPr>
              <w:t>a description of how planned activities are in support of MFA strategic priorities including gender, youth, LNOB and HRBA;</w:t>
            </w:r>
          </w:p>
          <w:p w14:paraId="19BBC847" w14:textId="5F937ABD" w:rsidR="004156DA" w:rsidRDefault="000D7BB7" w:rsidP="00AD2020">
            <w:pPr>
              <w:numPr>
                <w:ilvl w:val="0"/>
                <w:numId w:val="33"/>
              </w:numPr>
            </w:pPr>
            <w:r>
              <w:rPr>
                <w:rFonts w:ascii="Garamond" w:eastAsia="Calibri" w:hAnsi="Garamond" w:cs="Calibri"/>
                <w:sz w:val="26"/>
                <w:szCs w:val="26"/>
              </w:rPr>
              <w:t>a description of the sequencing of planned activities along the time line for the proposed project</w:t>
            </w:r>
            <w:r w:rsidR="00AD2020">
              <w:t>;</w:t>
            </w:r>
          </w:p>
        </w:tc>
      </w:tr>
      <w:tr w:rsidR="004156DA" w14:paraId="4C014454" w14:textId="77777777">
        <w:tc>
          <w:tcPr>
            <w:tcW w:w="2224" w:type="dxa"/>
            <w:shd w:val="clear" w:color="000000" w:fill="DBE5F1"/>
          </w:tcPr>
          <w:p w14:paraId="74954CCC" w14:textId="77777777" w:rsidR="004156DA" w:rsidRDefault="000D7BB7">
            <w:pPr>
              <w:rPr>
                <w:rFonts w:ascii="Garamond" w:eastAsia="Calibri" w:hAnsi="Garamond" w:cs="Calibri"/>
                <w:sz w:val="26"/>
                <w:szCs w:val="26"/>
              </w:rPr>
            </w:pPr>
            <w:r>
              <w:rPr>
                <w:rFonts w:ascii="Garamond" w:eastAsia="Calibri" w:hAnsi="Garamond" w:cs="Calibri"/>
                <w:sz w:val="26"/>
                <w:szCs w:val="26"/>
              </w:rPr>
              <w:t>Capacity of applicant (and consortium members if relevant) as well as local partners, to deliver outputs and achieve outcomes</w:t>
            </w:r>
          </w:p>
        </w:tc>
        <w:tc>
          <w:tcPr>
            <w:tcW w:w="7404" w:type="dxa"/>
            <w:shd w:val="clear" w:color="000000" w:fill="auto"/>
          </w:tcPr>
          <w:p w14:paraId="1EB01CC8"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describe the capacity of the applicant, possible consortium members, as well as local partners, and include:</w:t>
            </w:r>
          </w:p>
          <w:p w14:paraId="654CE312" w14:textId="77777777" w:rsidR="004156DA" w:rsidRDefault="000D7BB7">
            <w:pPr>
              <w:numPr>
                <w:ilvl w:val="0"/>
                <w:numId w:val="34"/>
              </w:numPr>
              <w:rPr>
                <w:rFonts w:ascii="Garamond" w:eastAsia="Calibri" w:hAnsi="Garamond" w:cs="Calibri"/>
                <w:sz w:val="26"/>
                <w:szCs w:val="26"/>
              </w:rPr>
            </w:pPr>
            <w:r>
              <w:rPr>
                <w:rFonts w:ascii="Garamond" w:eastAsia="Calibri" w:hAnsi="Garamond" w:cs="Calibri"/>
                <w:sz w:val="26"/>
                <w:szCs w:val="26"/>
              </w:rPr>
              <w:t>a description of the lead applicants’ experience within the thematic and geographical area, and other relevant experience</w:t>
            </w:r>
            <w:r w:rsidRPr="00AD2020">
              <w:rPr>
                <w:rFonts w:ascii="Garamond" w:eastAsia="Calibri" w:hAnsi="Garamond" w:cs="Calibri"/>
                <w:sz w:val="26"/>
                <w:szCs w:val="26"/>
              </w:rPr>
              <w:t>, including lessons learned from earlier interventions of a similar kind</w:t>
            </w:r>
            <w:r>
              <w:rPr>
                <w:rFonts w:ascii="Garamond" w:eastAsia="Calibri" w:hAnsi="Garamond" w:cs="Calibri"/>
                <w:sz w:val="26"/>
                <w:szCs w:val="26"/>
              </w:rPr>
              <w:t>;</w:t>
            </w:r>
          </w:p>
          <w:p w14:paraId="51B00F24" w14:textId="77777777" w:rsidR="004156DA" w:rsidRDefault="000D7BB7">
            <w:pPr>
              <w:numPr>
                <w:ilvl w:val="0"/>
                <w:numId w:val="34"/>
              </w:numPr>
              <w:rPr>
                <w:rFonts w:ascii="Garamond" w:eastAsia="Calibri" w:hAnsi="Garamond" w:cs="Calibri"/>
                <w:sz w:val="26"/>
                <w:szCs w:val="26"/>
              </w:rPr>
            </w:pPr>
            <w:r>
              <w:rPr>
                <w:rFonts w:ascii="Garamond" w:eastAsia="Calibri" w:hAnsi="Garamond" w:cs="Calibri"/>
                <w:sz w:val="26"/>
                <w:szCs w:val="26"/>
              </w:rPr>
              <w:t>if relevant, a description and justification of consortium members’ added value and experience within the thematic and geographical area;</w:t>
            </w:r>
          </w:p>
          <w:p w14:paraId="6A41BD9B" w14:textId="03DB68B6" w:rsidR="004156DA" w:rsidRDefault="000D7BB7">
            <w:pPr>
              <w:numPr>
                <w:ilvl w:val="0"/>
                <w:numId w:val="34"/>
              </w:numPr>
              <w:rPr>
                <w:rFonts w:ascii="Garamond" w:eastAsia="Calibri" w:hAnsi="Garamond" w:cs="Calibri"/>
                <w:sz w:val="26"/>
                <w:szCs w:val="26"/>
              </w:rPr>
            </w:pPr>
            <w:r>
              <w:rPr>
                <w:rFonts w:ascii="Garamond" w:eastAsia="Calibri" w:hAnsi="Garamond" w:cs="Calibri"/>
                <w:sz w:val="26"/>
                <w:szCs w:val="26"/>
              </w:rPr>
              <w:t>a description and justification of local partners’ added value and experience with the thematic and geographical area, including an account of earlier collaborations between lead applicant, consortium partners if relevant, and local partners</w:t>
            </w:r>
            <w:r w:rsidR="00EE5F55">
              <w:rPr>
                <w:rFonts w:ascii="Garamond" w:eastAsia="Calibri" w:hAnsi="Garamond" w:cs="Calibri"/>
                <w:sz w:val="26"/>
                <w:szCs w:val="26"/>
              </w:rPr>
              <w:t>, as well as an assessment of the potential for strengthened future local leadership</w:t>
            </w:r>
            <w:r>
              <w:rPr>
                <w:rFonts w:ascii="Garamond" w:eastAsia="Calibri" w:hAnsi="Garamond" w:cs="Calibri"/>
                <w:sz w:val="26"/>
                <w:szCs w:val="26"/>
              </w:rPr>
              <w:t>;</w:t>
            </w:r>
          </w:p>
          <w:p w14:paraId="7713C1DD" w14:textId="2C8F53DD" w:rsidR="004156DA" w:rsidRDefault="004156DA" w:rsidP="00AD2020">
            <w:pPr>
              <w:ind w:left="360"/>
              <w:rPr>
                <w:rFonts w:ascii="Garamond" w:eastAsia="Calibri" w:hAnsi="Garamond" w:cs="Calibri"/>
                <w:sz w:val="26"/>
                <w:szCs w:val="26"/>
              </w:rPr>
            </w:pPr>
          </w:p>
        </w:tc>
      </w:tr>
      <w:tr w:rsidR="004156DA" w14:paraId="4F3416BD" w14:textId="77777777">
        <w:tc>
          <w:tcPr>
            <w:tcW w:w="2224" w:type="dxa"/>
            <w:shd w:val="clear" w:color="000000" w:fill="DBE5F1"/>
          </w:tcPr>
          <w:p w14:paraId="67A72CE5" w14:textId="77777777" w:rsidR="004156DA" w:rsidRDefault="000D7BB7">
            <w:pPr>
              <w:rPr>
                <w:rFonts w:ascii="Garamond" w:eastAsia="Calibri" w:hAnsi="Garamond" w:cs="Calibri"/>
                <w:sz w:val="26"/>
                <w:szCs w:val="26"/>
              </w:rPr>
            </w:pPr>
            <w:r>
              <w:rPr>
                <w:rFonts w:ascii="Garamond" w:eastAsia="Calibri" w:hAnsi="Garamond" w:cs="Calibri"/>
                <w:sz w:val="26"/>
                <w:szCs w:val="26"/>
              </w:rPr>
              <w:t xml:space="preserve">Implementation approach; </w:t>
            </w:r>
          </w:p>
          <w:p w14:paraId="137239FE" w14:textId="77777777" w:rsidR="004156DA" w:rsidRDefault="000D7BB7">
            <w:pPr>
              <w:rPr>
                <w:rFonts w:ascii="Garamond" w:eastAsia="Calibri" w:hAnsi="Garamond" w:cs="Calibri"/>
                <w:sz w:val="26"/>
                <w:szCs w:val="26"/>
              </w:rPr>
            </w:pPr>
            <w:r>
              <w:rPr>
                <w:rFonts w:ascii="Garamond" w:eastAsia="Calibri" w:hAnsi="Garamond" w:cs="Calibri"/>
                <w:sz w:val="26"/>
                <w:szCs w:val="26"/>
              </w:rPr>
              <w:t>organisation and management; M&amp;E, Adaptation, Learning (MEAL)</w:t>
            </w:r>
          </w:p>
        </w:tc>
        <w:tc>
          <w:tcPr>
            <w:tcW w:w="7404" w:type="dxa"/>
            <w:shd w:val="clear" w:color="000000" w:fill="auto"/>
          </w:tcPr>
          <w:p w14:paraId="20276EDC"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describe the proposed project’s approach to implementation, organisation, management and MEAL, and include:</w:t>
            </w:r>
          </w:p>
          <w:p w14:paraId="23D4C07F" w14:textId="77777777" w:rsidR="004156DA" w:rsidRDefault="000D7BB7">
            <w:pPr>
              <w:numPr>
                <w:ilvl w:val="0"/>
                <w:numId w:val="35"/>
              </w:numPr>
              <w:rPr>
                <w:rFonts w:ascii="Garamond" w:eastAsia="Calibri" w:hAnsi="Garamond" w:cs="Calibri"/>
                <w:sz w:val="26"/>
                <w:szCs w:val="26"/>
              </w:rPr>
            </w:pPr>
            <w:r>
              <w:rPr>
                <w:rFonts w:ascii="Garamond" w:eastAsia="Calibri" w:hAnsi="Garamond" w:cs="Calibri"/>
                <w:sz w:val="26"/>
                <w:szCs w:val="26"/>
              </w:rPr>
              <w:t>a description of the specific roles and responsibilities of lead applicant, possible consortium partners, and local partner organisations, including a specification of key contributions as per the results framework;</w:t>
            </w:r>
          </w:p>
          <w:p w14:paraId="33E9820F" w14:textId="2A5F7439" w:rsidR="004156DA" w:rsidRDefault="00C0309F">
            <w:pPr>
              <w:numPr>
                <w:ilvl w:val="0"/>
                <w:numId w:val="35"/>
              </w:numPr>
              <w:rPr>
                <w:rFonts w:ascii="Garamond" w:eastAsia="Calibri" w:hAnsi="Garamond" w:cs="Calibri"/>
                <w:sz w:val="26"/>
                <w:szCs w:val="26"/>
              </w:rPr>
            </w:pPr>
            <w:r>
              <w:rPr>
                <w:rFonts w:ascii="Garamond" w:eastAsia="Calibri" w:hAnsi="Garamond" w:cs="Calibri"/>
                <w:sz w:val="26"/>
                <w:szCs w:val="26"/>
              </w:rPr>
              <w:t>a description of the overall project organisation and management including governance arrangements;</w:t>
            </w:r>
          </w:p>
          <w:p w14:paraId="4AF97E1F" w14:textId="53D99F60" w:rsidR="00EE5F55" w:rsidRDefault="00C0309F">
            <w:pPr>
              <w:numPr>
                <w:ilvl w:val="0"/>
                <w:numId w:val="35"/>
              </w:numPr>
              <w:rPr>
                <w:rFonts w:ascii="Garamond" w:eastAsia="Calibri" w:hAnsi="Garamond" w:cs="Calibri"/>
                <w:sz w:val="26"/>
                <w:szCs w:val="26"/>
              </w:rPr>
            </w:pPr>
            <w:r>
              <w:rPr>
                <w:rFonts w:ascii="Garamond" w:eastAsia="Calibri" w:hAnsi="Garamond" w:cs="Calibri"/>
                <w:sz w:val="26"/>
                <w:szCs w:val="26"/>
              </w:rPr>
              <w:t>a description of MEAL systems and approaches, including reporting procedures and plans for the establishment of baselines and the application of SMART indicators to assess and document progress in delivering outputs and achieving outcomes</w:t>
            </w:r>
            <w:r w:rsidR="00AD2020">
              <w:rPr>
                <w:rFonts w:ascii="Garamond" w:eastAsia="Calibri" w:hAnsi="Garamond" w:cs="Calibri"/>
                <w:sz w:val="26"/>
                <w:szCs w:val="26"/>
              </w:rPr>
              <w:t>;</w:t>
            </w:r>
            <w:r w:rsidR="00EE5F55">
              <w:rPr>
                <w:rFonts w:ascii="Garamond" w:eastAsia="Calibri" w:hAnsi="Garamond" w:cs="Calibri"/>
                <w:sz w:val="26"/>
                <w:szCs w:val="26"/>
              </w:rPr>
              <w:t xml:space="preserve"> </w:t>
            </w:r>
          </w:p>
          <w:p w14:paraId="202F3C96" w14:textId="1EB9368A" w:rsidR="004156DA" w:rsidRDefault="00EE5F55">
            <w:pPr>
              <w:numPr>
                <w:ilvl w:val="0"/>
                <w:numId w:val="35"/>
              </w:numPr>
              <w:rPr>
                <w:rFonts w:ascii="Garamond" w:eastAsia="Calibri" w:hAnsi="Garamond" w:cs="Calibri"/>
                <w:sz w:val="26"/>
                <w:szCs w:val="26"/>
              </w:rPr>
            </w:pPr>
            <w:r>
              <w:rPr>
                <w:rFonts w:ascii="Garamond" w:eastAsia="Calibri" w:hAnsi="Garamond" w:cs="Calibri"/>
                <w:sz w:val="26"/>
                <w:szCs w:val="26"/>
              </w:rPr>
              <w:t>a description of the proposed project’s approach to learning and adaptive management;</w:t>
            </w:r>
          </w:p>
        </w:tc>
      </w:tr>
      <w:tr w:rsidR="004156DA" w14:paraId="3FF82CC7" w14:textId="77777777">
        <w:tc>
          <w:tcPr>
            <w:tcW w:w="2224" w:type="dxa"/>
            <w:shd w:val="clear" w:color="000000" w:fill="DBE5F1"/>
          </w:tcPr>
          <w:p w14:paraId="1C593F1B" w14:textId="77777777" w:rsidR="004156DA" w:rsidRDefault="000D7BB7">
            <w:pPr>
              <w:rPr>
                <w:rFonts w:ascii="Garamond" w:eastAsia="Calibri" w:hAnsi="Garamond" w:cs="Calibri"/>
                <w:sz w:val="26"/>
                <w:szCs w:val="26"/>
              </w:rPr>
            </w:pPr>
            <w:r>
              <w:rPr>
                <w:rFonts w:ascii="Garamond" w:eastAsia="Calibri" w:hAnsi="Garamond" w:cs="Calibri"/>
                <w:sz w:val="26"/>
                <w:szCs w:val="26"/>
              </w:rPr>
              <w:t>Major risks and mitigating measures</w:t>
            </w:r>
          </w:p>
        </w:tc>
        <w:tc>
          <w:tcPr>
            <w:tcW w:w="7404" w:type="dxa"/>
            <w:shd w:val="clear" w:color="000000" w:fill="auto"/>
          </w:tcPr>
          <w:p w14:paraId="26D6BE9C"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summarize the risk analysis in narrative form, and include:</w:t>
            </w:r>
          </w:p>
          <w:p w14:paraId="175B2B4F" w14:textId="046DB3F9" w:rsidR="004156DA" w:rsidRDefault="00C0309F">
            <w:pPr>
              <w:numPr>
                <w:ilvl w:val="0"/>
                <w:numId w:val="36"/>
              </w:numPr>
              <w:rPr>
                <w:rFonts w:ascii="Garamond" w:eastAsia="Calibri" w:hAnsi="Garamond" w:cs="Calibri"/>
                <w:sz w:val="26"/>
                <w:szCs w:val="26"/>
              </w:rPr>
            </w:pPr>
            <w:r>
              <w:rPr>
                <w:rFonts w:ascii="Garamond" w:eastAsia="Calibri" w:hAnsi="Garamond" w:cs="Calibri"/>
                <w:sz w:val="26"/>
                <w:szCs w:val="26"/>
              </w:rPr>
              <w:t>a brief description of risks categorised into contextual, programmatic and institutional risks;</w:t>
            </w:r>
          </w:p>
          <w:p w14:paraId="1F9937DD" w14:textId="2C2CBFC7" w:rsidR="004156DA" w:rsidRDefault="00C0309F">
            <w:pPr>
              <w:numPr>
                <w:ilvl w:val="0"/>
                <w:numId w:val="36"/>
              </w:numPr>
              <w:rPr>
                <w:rFonts w:ascii="Garamond" w:eastAsia="Calibri" w:hAnsi="Garamond" w:cs="Calibri"/>
                <w:sz w:val="26"/>
                <w:szCs w:val="26"/>
              </w:rPr>
            </w:pPr>
            <w:r>
              <w:rPr>
                <w:rFonts w:ascii="Garamond" w:eastAsia="Calibri" w:hAnsi="Garamond" w:cs="Calibri"/>
                <w:sz w:val="26"/>
                <w:szCs w:val="26"/>
              </w:rPr>
              <w:t xml:space="preserve">an assessment of the potential negative impact of the action, in particular the risk of doing harm when engaging in the interplay </w:t>
            </w:r>
            <w:r>
              <w:rPr>
                <w:rFonts w:ascii="Garamond" w:eastAsia="Calibri" w:hAnsi="Garamond" w:cs="Calibri"/>
                <w:sz w:val="26"/>
                <w:szCs w:val="26"/>
              </w:rPr>
              <w:lastRenderedPageBreak/>
              <w:t>between climate change, natural resource management and conflict patterns;</w:t>
            </w:r>
          </w:p>
          <w:p w14:paraId="5400DBAC" w14:textId="480BCD0B" w:rsidR="004156DA" w:rsidRDefault="00C0309F">
            <w:pPr>
              <w:numPr>
                <w:ilvl w:val="0"/>
                <w:numId w:val="36"/>
              </w:numPr>
              <w:rPr>
                <w:rFonts w:ascii="Garamond" w:eastAsia="Calibri" w:hAnsi="Garamond" w:cs="Calibri"/>
                <w:sz w:val="26"/>
                <w:szCs w:val="26"/>
              </w:rPr>
            </w:pPr>
            <w:r>
              <w:rPr>
                <w:rFonts w:ascii="Garamond" w:eastAsia="Calibri" w:hAnsi="Garamond" w:cs="Calibri"/>
                <w:sz w:val="26"/>
                <w:szCs w:val="26"/>
              </w:rPr>
              <w:t>a description of risk mitigation measures that will be taken to minimise (the negative impact of) such risks;</w:t>
            </w:r>
          </w:p>
        </w:tc>
      </w:tr>
      <w:tr w:rsidR="006A375F" w14:paraId="1753B0A0" w14:textId="77777777">
        <w:tc>
          <w:tcPr>
            <w:tcW w:w="2224" w:type="dxa"/>
            <w:shd w:val="clear" w:color="000000" w:fill="DBE5F1"/>
          </w:tcPr>
          <w:p w14:paraId="2071C288" w14:textId="4C4F6706" w:rsidR="006A375F" w:rsidRDefault="006A375F">
            <w:pPr>
              <w:rPr>
                <w:rFonts w:ascii="Garamond" w:eastAsia="Calibri" w:hAnsi="Garamond" w:cs="Calibri"/>
                <w:sz w:val="26"/>
                <w:szCs w:val="26"/>
              </w:rPr>
            </w:pPr>
            <w:r>
              <w:rPr>
                <w:rFonts w:ascii="Garamond" w:eastAsia="Calibri" w:hAnsi="Garamond" w:cs="Calibri"/>
                <w:sz w:val="26"/>
                <w:szCs w:val="26"/>
              </w:rPr>
              <w:lastRenderedPageBreak/>
              <w:t>Coordination &amp; Complementarity</w:t>
            </w:r>
          </w:p>
        </w:tc>
        <w:tc>
          <w:tcPr>
            <w:tcW w:w="7404" w:type="dxa"/>
            <w:shd w:val="clear" w:color="000000" w:fill="auto"/>
          </w:tcPr>
          <w:p w14:paraId="4A203B5E" w14:textId="396A8B43" w:rsidR="003D45E8" w:rsidRDefault="003D45E8" w:rsidP="003D45E8">
            <w:pPr>
              <w:rPr>
                <w:rFonts w:ascii="Garamond" w:eastAsia="Calibri" w:hAnsi="Garamond" w:cs="Calibri"/>
                <w:sz w:val="26"/>
                <w:szCs w:val="26"/>
              </w:rPr>
            </w:pPr>
            <w:r>
              <w:rPr>
                <w:rFonts w:ascii="Garamond" w:eastAsia="Calibri" w:hAnsi="Garamond" w:cs="Calibri"/>
                <w:sz w:val="26"/>
                <w:szCs w:val="26"/>
              </w:rPr>
              <w:t>This section should provide background on coordination and complementarity of the proposed project, and include:</w:t>
            </w:r>
          </w:p>
          <w:p w14:paraId="10176FD0" w14:textId="5A47CC5C" w:rsidR="006A375F" w:rsidRPr="006A375F" w:rsidRDefault="003D45E8" w:rsidP="006A375F">
            <w:pPr>
              <w:numPr>
                <w:ilvl w:val="0"/>
                <w:numId w:val="31"/>
              </w:numPr>
              <w:rPr>
                <w:rFonts w:ascii="Garamond" w:eastAsia="Calibri" w:hAnsi="Garamond" w:cs="Calibri"/>
                <w:sz w:val="26"/>
                <w:szCs w:val="26"/>
              </w:rPr>
            </w:pPr>
            <w:r>
              <w:rPr>
                <w:rFonts w:ascii="Garamond" w:eastAsia="Calibri" w:hAnsi="Garamond" w:cs="Calibri"/>
                <w:sz w:val="26"/>
                <w:szCs w:val="26"/>
              </w:rPr>
              <w:t xml:space="preserve">a description of the proposed project’s </w:t>
            </w:r>
            <w:r w:rsidR="006A375F" w:rsidRPr="006A375F">
              <w:rPr>
                <w:rFonts w:ascii="Garamond" w:eastAsia="Calibri" w:hAnsi="Garamond" w:cs="Calibri"/>
                <w:sz w:val="26"/>
                <w:szCs w:val="26"/>
              </w:rPr>
              <w:t xml:space="preserve">coherence with national, regional and/or international </w:t>
            </w:r>
            <w:r w:rsidR="006A375F" w:rsidRPr="006A375F">
              <w:rPr>
                <w:rFonts w:ascii="Garamond" w:eastAsia="Calibri" w:hAnsi="Garamond" w:cs="Calibri"/>
                <w:sz w:val="26"/>
                <w:szCs w:val="26"/>
                <w:lang w:val="en-US"/>
              </w:rPr>
              <w:t>development / climate frameworks, strategies, plans and policies</w:t>
            </w:r>
            <w:r w:rsidR="006A375F" w:rsidRPr="006A375F">
              <w:rPr>
                <w:rFonts w:ascii="Garamond" w:eastAsia="Calibri" w:hAnsi="Garamond" w:cs="Calibri"/>
                <w:sz w:val="26"/>
                <w:szCs w:val="26"/>
              </w:rPr>
              <w:t>;</w:t>
            </w:r>
          </w:p>
          <w:p w14:paraId="4740ADAD" w14:textId="345B0508" w:rsidR="006A375F" w:rsidRPr="006A375F" w:rsidRDefault="003D45E8" w:rsidP="00AD2020">
            <w:pPr>
              <w:numPr>
                <w:ilvl w:val="0"/>
                <w:numId w:val="31"/>
              </w:numPr>
              <w:rPr>
                <w:rFonts w:ascii="Garamond" w:eastAsia="Calibri" w:hAnsi="Garamond" w:cs="Calibri"/>
                <w:sz w:val="26"/>
                <w:szCs w:val="26"/>
              </w:rPr>
            </w:pPr>
            <w:r>
              <w:rPr>
                <w:rFonts w:ascii="Garamond" w:eastAsia="Calibri" w:hAnsi="Garamond" w:cs="Calibri"/>
                <w:sz w:val="26"/>
                <w:szCs w:val="26"/>
              </w:rPr>
              <w:t xml:space="preserve">an assessment of potential </w:t>
            </w:r>
            <w:r w:rsidR="006A375F" w:rsidRPr="006A375F">
              <w:rPr>
                <w:rFonts w:ascii="Garamond" w:eastAsia="Calibri" w:hAnsi="Garamond" w:cs="Calibri"/>
                <w:sz w:val="26"/>
                <w:szCs w:val="26"/>
              </w:rPr>
              <w:t>synergies with other relevant development initiatives;</w:t>
            </w:r>
          </w:p>
        </w:tc>
      </w:tr>
      <w:tr w:rsidR="004156DA" w14:paraId="72E371F8" w14:textId="77777777">
        <w:tc>
          <w:tcPr>
            <w:tcW w:w="2224" w:type="dxa"/>
            <w:shd w:val="clear" w:color="000000" w:fill="DBE5F1"/>
          </w:tcPr>
          <w:p w14:paraId="2EDA9939" w14:textId="77777777" w:rsidR="004156DA" w:rsidRDefault="000D7BB7">
            <w:pPr>
              <w:rPr>
                <w:rFonts w:ascii="Garamond" w:eastAsia="Calibri" w:hAnsi="Garamond" w:cs="Calibri"/>
                <w:sz w:val="26"/>
                <w:szCs w:val="26"/>
              </w:rPr>
            </w:pPr>
            <w:r>
              <w:rPr>
                <w:rFonts w:ascii="Garamond" w:eastAsia="Calibri" w:hAnsi="Garamond" w:cs="Calibri"/>
                <w:sz w:val="26"/>
                <w:szCs w:val="26"/>
              </w:rPr>
              <w:t>Sustainability &amp; Exit Strategy</w:t>
            </w:r>
          </w:p>
        </w:tc>
        <w:tc>
          <w:tcPr>
            <w:tcW w:w="7404" w:type="dxa"/>
            <w:shd w:val="clear" w:color="000000" w:fill="auto"/>
          </w:tcPr>
          <w:p w14:paraId="1334EBC3" w14:textId="77777777" w:rsidR="004156DA" w:rsidRDefault="000D7BB7">
            <w:pPr>
              <w:rPr>
                <w:rFonts w:ascii="Garamond" w:eastAsia="Calibri" w:hAnsi="Garamond" w:cs="Calibri"/>
                <w:sz w:val="26"/>
                <w:szCs w:val="26"/>
              </w:rPr>
            </w:pPr>
            <w:r>
              <w:rPr>
                <w:rFonts w:ascii="Garamond" w:eastAsia="Calibri" w:hAnsi="Garamond" w:cs="Calibri"/>
                <w:sz w:val="26"/>
                <w:szCs w:val="26"/>
              </w:rPr>
              <w:t>This section should elaborate on the potential for sustaining positive outcomes as well as the exit strategy for the project, and include:</w:t>
            </w:r>
          </w:p>
          <w:p w14:paraId="70455953" w14:textId="28512B34" w:rsidR="004156DA" w:rsidRDefault="00C0309F">
            <w:pPr>
              <w:numPr>
                <w:ilvl w:val="0"/>
                <w:numId w:val="37"/>
              </w:numPr>
              <w:rPr>
                <w:rFonts w:ascii="Garamond" w:eastAsia="Calibri" w:hAnsi="Garamond" w:cs="Calibri"/>
                <w:sz w:val="26"/>
                <w:szCs w:val="26"/>
              </w:rPr>
            </w:pPr>
            <w:r>
              <w:rPr>
                <w:rFonts w:ascii="Garamond" w:eastAsia="Calibri" w:hAnsi="Garamond" w:cs="Calibri"/>
                <w:sz w:val="26"/>
                <w:szCs w:val="26"/>
              </w:rPr>
              <w:t>an assessment of the potential for positive and sustainable long-term impacts from the proposed project;</w:t>
            </w:r>
          </w:p>
          <w:p w14:paraId="2F80BBEA" w14:textId="3F4B37D8" w:rsidR="004156DA" w:rsidRDefault="00C0309F">
            <w:pPr>
              <w:numPr>
                <w:ilvl w:val="0"/>
                <w:numId w:val="37"/>
              </w:numPr>
              <w:rPr>
                <w:rFonts w:ascii="Garamond" w:eastAsia="Calibri" w:hAnsi="Garamond" w:cs="Calibri"/>
                <w:sz w:val="26"/>
                <w:szCs w:val="26"/>
              </w:rPr>
            </w:pPr>
            <w:r>
              <w:rPr>
                <w:rFonts w:ascii="Garamond" w:eastAsia="Calibri" w:hAnsi="Garamond" w:cs="Calibri"/>
                <w:sz w:val="26"/>
                <w:szCs w:val="26"/>
              </w:rPr>
              <w:t>an assessment of how the project will positively affect populations of concern in the longer term;</w:t>
            </w:r>
          </w:p>
          <w:p w14:paraId="78B5D619" w14:textId="77777777" w:rsidR="004156DA" w:rsidRDefault="000D7BB7">
            <w:pPr>
              <w:numPr>
                <w:ilvl w:val="0"/>
                <w:numId w:val="37"/>
              </w:numPr>
              <w:rPr>
                <w:rFonts w:ascii="Garamond" w:eastAsia="Calibri" w:hAnsi="Garamond" w:cs="Calibri"/>
                <w:sz w:val="26"/>
                <w:szCs w:val="26"/>
              </w:rPr>
            </w:pPr>
            <w:r>
              <w:rPr>
                <w:rFonts w:ascii="Garamond" w:eastAsia="Calibri" w:hAnsi="Garamond" w:cs="Calibri"/>
                <w:sz w:val="26"/>
                <w:szCs w:val="26"/>
              </w:rPr>
              <w:t xml:space="preserve">A description of the planned exit strategy for the proposed project; </w:t>
            </w:r>
          </w:p>
        </w:tc>
      </w:tr>
      <w:tr w:rsidR="004156DA" w14:paraId="51EA3EE9" w14:textId="77777777">
        <w:tc>
          <w:tcPr>
            <w:tcW w:w="2224" w:type="dxa"/>
            <w:shd w:val="clear" w:color="000000" w:fill="DBE5F1"/>
          </w:tcPr>
          <w:p w14:paraId="1A981EB9" w14:textId="77777777" w:rsidR="004156DA" w:rsidRDefault="000D7BB7">
            <w:pPr>
              <w:rPr>
                <w:rFonts w:ascii="Garamond" w:eastAsia="Calibri" w:hAnsi="Garamond" w:cs="Calibri"/>
                <w:sz w:val="26"/>
                <w:szCs w:val="26"/>
              </w:rPr>
            </w:pPr>
            <w:r>
              <w:rPr>
                <w:rFonts w:ascii="Garamond" w:eastAsia="Calibri" w:hAnsi="Garamond" w:cs="Calibri"/>
                <w:sz w:val="26"/>
                <w:szCs w:val="26"/>
              </w:rPr>
              <w:t>Project costs and financial management</w:t>
            </w:r>
          </w:p>
        </w:tc>
        <w:tc>
          <w:tcPr>
            <w:tcW w:w="7404" w:type="dxa"/>
            <w:shd w:val="clear" w:color="000000" w:fill="auto"/>
          </w:tcPr>
          <w:p w14:paraId="58DF5AC6" w14:textId="22DCC65F" w:rsidR="004156DA" w:rsidRDefault="000D7BB7">
            <w:pPr>
              <w:rPr>
                <w:rFonts w:ascii="Garamond" w:eastAsia="Calibri" w:hAnsi="Garamond" w:cs="Calibri"/>
                <w:sz w:val="26"/>
                <w:szCs w:val="26"/>
              </w:rPr>
            </w:pPr>
            <w:r>
              <w:rPr>
                <w:rFonts w:ascii="Garamond" w:eastAsia="Calibri" w:hAnsi="Garamond" w:cs="Calibri"/>
                <w:sz w:val="26"/>
                <w:szCs w:val="26"/>
              </w:rPr>
              <w:t>This section should provide details to project costs, and include:</w:t>
            </w:r>
          </w:p>
          <w:p w14:paraId="0BAA4748" w14:textId="78E26AA3" w:rsidR="004156DA" w:rsidRDefault="00C0309F">
            <w:pPr>
              <w:numPr>
                <w:ilvl w:val="0"/>
                <w:numId w:val="38"/>
              </w:numPr>
              <w:rPr>
                <w:rFonts w:ascii="Garamond" w:eastAsia="Calibri" w:hAnsi="Garamond" w:cs="Calibri"/>
                <w:sz w:val="26"/>
                <w:szCs w:val="26"/>
              </w:rPr>
            </w:pPr>
            <w:r>
              <w:rPr>
                <w:rFonts w:ascii="Garamond" w:eastAsia="Calibri" w:hAnsi="Garamond" w:cs="Calibri"/>
                <w:sz w:val="26"/>
                <w:szCs w:val="26"/>
              </w:rPr>
              <w:t>an account of expected contribution from the Danish MFA at output level making use of the principle of output-based budgeting;</w:t>
            </w:r>
          </w:p>
          <w:p w14:paraId="1E7D5778" w14:textId="6394B142" w:rsidR="004156DA" w:rsidRDefault="00C0309F">
            <w:pPr>
              <w:numPr>
                <w:ilvl w:val="0"/>
                <w:numId w:val="38"/>
              </w:numPr>
              <w:rPr>
                <w:rFonts w:ascii="Garamond" w:eastAsia="Calibri" w:hAnsi="Garamond" w:cs="Calibri"/>
                <w:sz w:val="26"/>
                <w:szCs w:val="26"/>
              </w:rPr>
            </w:pPr>
            <w:r>
              <w:rPr>
                <w:rFonts w:ascii="Garamond" w:eastAsia="Calibri" w:hAnsi="Garamond" w:cs="Calibri"/>
                <w:sz w:val="26"/>
                <w:szCs w:val="26"/>
              </w:rPr>
              <w:t>an indication whether the project is supported by other donors (or if parts of possible non-eligible project costs are covered from outside sources);</w:t>
            </w:r>
          </w:p>
          <w:p w14:paraId="499166EB" w14:textId="6E4D6AE8" w:rsidR="004156DA" w:rsidRDefault="00C0309F">
            <w:pPr>
              <w:numPr>
                <w:ilvl w:val="0"/>
                <w:numId w:val="38"/>
              </w:numPr>
              <w:rPr>
                <w:rFonts w:ascii="Garamond" w:eastAsia="Calibri" w:hAnsi="Garamond" w:cs="Calibri"/>
                <w:sz w:val="26"/>
                <w:szCs w:val="26"/>
              </w:rPr>
            </w:pPr>
            <w:r>
              <w:rPr>
                <w:rFonts w:ascii="Garamond" w:eastAsia="Calibri" w:hAnsi="Garamond" w:cs="Calibri"/>
                <w:sz w:val="26"/>
                <w:szCs w:val="26"/>
              </w:rPr>
              <w:t>an account of sub-granting arrangements to be used as part of the methodology, including envisioned amounts;</w:t>
            </w:r>
          </w:p>
          <w:p w14:paraId="6A26146B" w14:textId="01A6F1E3" w:rsidR="004156DA" w:rsidRDefault="00C0309F">
            <w:pPr>
              <w:numPr>
                <w:ilvl w:val="0"/>
                <w:numId w:val="38"/>
              </w:numPr>
              <w:rPr>
                <w:rFonts w:ascii="Garamond" w:eastAsia="Calibri" w:hAnsi="Garamond" w:cs="Calibri"/>
                <w:sz w:val="26"/>
                <w:szCs w:val="26"/>
              </w:rPr>
            </w:pPr>
            <w:r>
              <w:rPr>
                <w:rFonts w:ascii="Garamond" w:eastAsia="Calibri" w:hAnsi="Garamond" w:cs="Calibri"/>
                <w:sz w:val="26"/>
                <w:szCs w:val="26"/>
              </w:rPr>
              <w:t>a description of how the proposed project makes use of Value for Money principles to ensure a high level of cost-efficiency;</w:t>
            </w:r>
          </w:p>
        </w:tc>
      </w:tr>
    </w:tbl>
    <w:p w14:paraId="227C5C05" w14:textId="77777777" w:rsidR="004156DA" w:rsidRDefault="004156DA">
      <w:pPr>
        <w:rPr>
          <w:rFonts w:ascii="Garamond" w:hAnsi="Garamond" w:cstheme="minorHAnsi"/>
          <w:sz w:val="26"/>
          <w:szCs w:val="26"/>
        </w:rPr>
      </w:pPr>
    </w:p>
    <w:p w14:paraId="17E2EA76" w14:textId="77777777" w:rsidR="004156DA" w:rsidRDefault="000D7BB7">
      <w:pPr>
        <w:rPr>
          <w:rFonts w:ascii="Garamond" w:hAnsi="Garamond" w:cstheme="minorHAnsi"/>
          <w:b/>
          <w:sz w:val="26"/>
          <w:szCs w:val="26"/>
          <w:lang w:val="en-US"/>
        </w:rPr>
      </w:pPr>
      <w:r>
        <w:br w:type="page"/>
      </w:r>
    </w:p>
    <w:p w14:paraId="77495EA5" w14:textId="77777777" w:rsidR="004156DA" w:rsidRDefault="000D7BB7">
      <w:pPr>
        <w:pStyle w:val="Brdtekst"/>
        <w:rPr>
          <w:rFonts w:ascii="Garamond" w:hAnsi="Garamond" w:cstheme="minorHAnsi"/>
          <w:b/>
          <w:sz w:val="26"/>
          <w:szCs w:val="26"/>
          <w:lang w:val="en-GB"/>
        </w:rPr>
      </w:pPr>
      <w:r>
        <w:rPr>
          <w:rFonts w:ascii="Garamond" w:hAnsi="Garamond" w:cstheme="minorHAnsi"/>
          <w:b/>
          <w:sz w:val="26"/>
          <w:szCs w:val="26"/>
          <w:lang w:val="en-US"/>
        </w:rPr>
        <w:lastRenderedPageBreak/>
        <w:t xml:space="preserve">Annex 3: </w:t>
      </w:r>
      <w:r>
        <w:rPr>
          <w:rFonts w:ascii="Garamond" w:hAnsi="Garamond" w:cstheme="minorHAnsi"/>
          <w:b/>
          <w:sz w:val="26"/>
          <w:szCs w:val="26"/>
          <w:lang w:val="en-GB"/>
        </w:rPr>
        <w:t>Lead Applicant Declaration</w:t>
      </w:r>
    </w:p>
    <w:p w14:paraId="54C0DF78" w14:textId="77777777" w:rsidR="004156DA" w:rsidRDefault="000D7BB7">
      <w:pPr>
        <w:pStyle w:val="Brdtekst"/>
        <w:rPr>
          <w:rFonts w:ascii="Garamond" w:hAnsi="Garamond" w:cstheme="minorHAnsi"/>
          <w:sz w:val="26"/>
          <w:szCs w:val="26"/>
          <w:lang w:val="en-GB"/>
        </w:rPr>
      </w:pPr>
      <w:r>
        <w:rPr>
          <w:rFonts w:ascii="Garamond" w:hAnsi="Garamond" w:cstheme="minorHAnsi"/>
          <w:sz w:val="26"/>
          <w:szCs w:val="26"/>
          <w:lang w:val="en-GB"/>
        </w:rPr>
        <w:t>The lead applicant, represented by the undersigned, being the authorised signatory of the lead applicant, and in the context of the present application, representing any co-applicant(s) and affiliated entity(ies) in the proposed action, hereby declares that:</w:t>
      </w:r>
    </w:p>
    <w:p w14:paraId="0649DE6E" w14:textId="77777777" w:rsidR="004156DA" w:rsidRDefault="000D7BB7">
      <w:pPr>
        <w:pStyle w:val="Brdtekst"/>
        <w:numPr>
          <w:ilvl w:val="0"/>
          <w:numId w:val="7"/>
        </w:numPr>
        <w:rPr>
          <w:rFonts w:ascii="Garamond" w:hAnsi="Garamond" w:cstheme="minorHAnsi"/>
          <w:sz w:val="26"/>
          <w:szCs w:val="26"/>
          <w:lang w:val="en-GB"/>
        </w:rPr>
      </w:pPr>
      <w:r>
        <w:rPr>
          <w:rFonts w:ascii="Garamond" w:hAnsi="Garamond" w:cstheme="minorHAnsi"/>
          <w:sz w:val="26"/>
          <w:szCs w:val="26"/>
          <w:lang w:val="en-GB"/>
        </w:rPr>
        <w:t>The lead applicant has the sources of financing and professional competence and qualifications needed to undertake the action.</w:t>
      </w:r>
    </w:p>
    <w:p w14:paraId="5AE6E1A6" w14:textId="77777777" w:rsidR="004156DA" w:rsidRDefault="000D7BB7">
      <w:pPr>
        <w:pStyle w:val="Brdtekst"/>
        <w:numPr>
          <w:ilvl w:val="0"/>
          <w:numId w:val="7"/>
        </w:numPr>
        <w:rPr>
          <w:rFonts w:ascii="Garamond" w:hAnsi="Garamond" w:cstheme="minorHAnsi"/>
          <w:sz w:val="26"/>
          <w:szCs w:val="26"/>
          <w:lang w:val="en-GB"/>
        </w:rPr>
      </w:pPr>
      <w:r>
        <w:rPr>
          <w:rFonts w:ascii="Garamond" w:hAnsi="Garamond" w:cstheme="minorHAnsi"/>
          <w:sz w:val="26"/>
          <w:szCs w:val="26"/>
          <w:lang w:val="en-GB"/>
        </w:rPr>
        <w:t xml:space="preserve">The lead applicant is directly responsible for preparation, management and implementation of the action with the co-applicant(s)/partners, if any (including </w:t>
      </w:r>
      <w:r>
        <w:rPr>
          <w:rFonts w:ascii="Garamond" w:hAnsi="Garamond" w:cstheme="minorHAnsi"/>
          <w:i/>
          <w:sz w:val="26"/>
          <w:szCs w:val="26"/>
          <w:lang w:val="en-GB"/>
        </w:rPr>
        <w:t>duty of care</w:t>
      </w:r>
      <w:r>
        <w:rPr>
          <w:rFonts w:ascii="Garamond" w:hAnsi="Garamond" w:cstheme="minorHAnsi"/>
          <w:sz w:val="26"/>
          <w:szCs w:val="26"/>
          <w:lang w:val="en-GB"/>
        </w:rPr>
        <w:t xml:space="preserve"> of involved employees), and is not acting as an intermediary.</w:t>
      </w:r>
    </w:p>
    <w:p w14:paraId="666B8647" w14:textId="77777777" w:rsidR="004156DA" w:rsidRDefault="000D7BB7">
      <w:pPr>
        <w:pStyle w:val="Brdtekst"/>
        <w:numPr>
          <w:ilvl w:val="0"/>
          <w:numId w:val="7"/>
        </w:numPr>
        <w:rPr>
          <w:rFonts w:ascii="Garamond" w:hAnsi="Garamond" w:cstheme="minorHAnsi"/>
          <w:sz w:val="26"/>
          <w:szCs w:val="26"/>
          <w:lang w:val="en-GB"/>
        </w:rPr>
      </w:pPr>
      <w:r>
        <w:rPr>
          <w:rFonts w:ascii="Garamond" w:hAnsi="Garamond" w:cstheme="minorHAnsi"/>
          <w:sz w:val="26"/>
          <w:szCs w:val="26"/>
          <w:lang w:val="en-GB"/>
        </w:rPr>
        <w:t>The lead applicant and each co-applicant and affiliated entity are in a position to deliver, upon request, the following supporting documents: documentation of legal entity and statutes, and (only for the lead applicant) audited annual reports for the last two financial years; a copy of the latest profit and loss accounts.</w:t>
      </w:r>
    </w:p>
    <w:p w14:paraId="460B3DFD" w14:textId="77777777" w:rsidR="004156DA" w:rsidRDefault="000D7BB7">
      <w:pPr>
        <w:pStyle w:val="Brdtekst"/>
        <w:numPr>
          <w:ilvl w:val="0"/>
          <w:numId w:val="7"/>
        </w:numPr>
        <w:rPr>
          <w:rFonts w:ascii="Garamond" w:hAnsi="Garamond" w:cstheme="minorHAnsi"/>
          <w:sz w:val="26"/>
          <w:szCs w:val="26"/>
          <w:lang w:val="en-GB"/>
        </w:rPr>
      </w:pPr>
      <w:r>
        <w:rPr>
          <w:rFonts w:ascii="Garamond" w:hAnsi="Garamond" w:cstheme="minorHAnsi"/>
          <w:sz w:val="26"/>
          <w:szCs w:val="26"/>
          <w:lang w:val="en-GB"/>
        </w:rPr>
        <w:t xml:space="preserve">The lead applicant and each co-applicant(s) and affiliated entity(ies) (if any) are eligible in accordance with the criteria set out under Section 1: Instructions for grant applicants. </w:t>
      </w:r>
    </w:p>
    <w:p w14:paraId="3855F7D7" w14:textId="77777777" w:rsidR="004156DA" w:rsidRDefault="000D7BB7">
      <w:pPr>
        <w:pStyle w:val="Brdtekst"/>
        <w:rPr>
          <w:rFonts w:ascii="Garamond" w:hAnsi="Garamond" w:cstheme="minorHAnsi"/>
          <w:sz w:val="26"/>
          <w:szCs w:val="26"/>
          <w:lang w:val="en-GB"/>
        </w:rPr>
      </w:pPr>
      <w:r>
        <w:rPr>
          <w:rFonts w:ascii="Garamond" w:hAnsi="Garamond" w:cstheme="minorHAnsi"/>
          <w:sz w:val="26"/>
          <w:szCs w:val="26"/>
          <w:lang w:val="en-GB"/>
        </w:rPr>
        <w:t>We acknowledge that if the declarations or information provided prove to be false we may be subject to rejection from this procedure.</w:t>
      </w:r>
    </w:p>
    <w:p w14:paraId="5511C048" w14:textId="77777777" w:rsidR="004156DA" w:rsidRDefault="004156DA">
      <w:pPr>
        <w:pStyle w:val="Brdtekst"/>
        <w:rPr>
          <w:rFonts w:ascii="Garamond" w:hAnsi="Garamond" w:cstheme="minorHAnsi"/>
          <w:sz w:val="26"/>
          <w:szCs w:val="26"/>
          <w:lang w:val="en-GB"/>
        </w:rPr>
      </w:pPr>
    </w:p>
    <w:p w14:paraId="250A6772" w14:textId="77777777" w:rsidR="004156DA" w:rsidRDefault="000D7BB7">
      <w:pPr>
        <w:pStyle w:val="Brdtekst"/>
        <w:rPr>
          <w:rFonts w:ascii="Garamond" w:hAnsi="Garamond" w:cstheme="minorHAnsi"/>
          <w:sz w:val="26"/>
          <w:szCs w:val="26"/>
          <w:lang w:val="en-GB"/>
        </w:rPr>
      </w:pPr>
      <w:r>
        <w:rPr>
          <w:rFonts w:ascii="Garamond" w:hAnsi="Garamond" w:cstheme="minorHAnsi"/>
          <w:sz w:val="26"/>
          <w:szCs w:val="26"/>
          <w:lang w:val="en-GB"/>
        </w:rPr>
        <w:t>Signed on behalf of the lead applicant</w:t>
      </w:r>
    </w:p>
    <w:tbl>
      <w:tblPr>
        <w:tblW w:w="0" w:type="auto"/>
        <w:tblCellMar>
          <w:left w:w="0" w:type="dxa"/>
          <w:right w:w="0" w:type="dxa"/>
        </w:tblCellMar>
        <w:tblLook w:val="0000" w:firstRow="0" w:lastRow="0" w:firstColumn="0" w:lastColumn="0" w:noHBand="0" w:noVBand="0"/>
      </w:tblPr>
      <w:tblGrid>
        <w:gridCol w:w="1879"/>
        <w:gridCol w:w="7193"/>
      </w:tblGrid>
      <w:tr w:rsidR="004156DA" w14:paraId="2463D0E9" w14:textId="77777777">
        <w:tc>
          <w:tcPr>
            <w:tcW w:w="1879" w:type="dxa"/>
            <w:tcMar>
              <w:left w:w="108" w:type="dxa"/>
              <w:right w:w="108" w:type="dxa"/>
            </w:tcMar>
          </w:tcPr>
          <w:p w14:paraId="1B2F395D" w14:textId="77777777" w:rsidR="004156DA" w:rsidRDefault="000D7BB7">
            <w:pPr>
              <w:pStyle w:val="Brdtekst"/>
              <w:rPr>
                <w:rFonts w:ascii="Garamond" w:hAnsi="Garamond" w:cstheme="minorHAnsi"/>
                <w:b/>
                <w:sz w:val="26"/>
                <w:szCs w:val="26"/>
                <w:lang w:val="en-GB"/>
              </w:rPr>
            </w:pPr>
            <w:r>
              <w:rPr>
                <w:rFonts w:ascii="Garamond" w:hAnsi="Garamond" w:cstheme="minorHAnsi"/>
                <w:b/>
                <w:sz w:val="26"/>
                <w:szCs w:val="26"/>
                <w:lang w:val="en-GB"/>
              </w:rPr>
              <w:t>Name</w:t>
            </w:r>
          </w:p>
        </w:tc>
        <w:tc>
          <w:tcPr>
            <w:tcW w:w="7193" w:type="dxa"/>
            <w:tcMar>
              <w:left w:w="108" w:type="dxa"/>
              <w:right w:w="108" w:type="dxa"/>
            </w:tcMar>
          </w:tcPr>
          <w:p w14:paraId="7DB85A0E" w14:textId="77777777" w:rsidR="004156DA" w:rsidRDefault="004156DA">
            <w:pPr>
              <w:pStyle w:val="Brdtekst"/>
              <w:rPr>
                <w:rFonts w:ascii="Garamond" w:hAnsi="Garamond" w:cstheme="minorHAnsi"/>
                <w:b/>
                <w:sz w:val="26"/>
                <w:szCs w:val="26"/>
                <w:lang w:val="en-GB"/>
              </w:rPr>
            </w:pPr>
          </w:p>
        </w:tc>
      </w:tr>
      <w:tr w:rsidR="004156DA" w14:paraId="728FC531" w14:textId="77777777">
        <w:tc>
          <w:tcPr>
            <w:tcW w:w="1879" w:type="dxa"/>
            <w:tcMar>
              <w:left w:w="108" w:type="dxa"/>
              <w:right w:w="108" w:type="dxa"/>
            </w:tcMar>
          </w:tcPr>
          <w:p w14:paraId="24523E02" w14:textId="77777777" w:rsidR="004156DA" w:rsidRDefault="000D7BB7">
            <w:pPr>
              <w:pStyle w:val="Brdtekst"/>
              <w:rPr>
                <w:rFonts w:ascii="Garamond" w:hAnsi="Garamond" w:cstheme="minorHAnsi"/>
                <w:b/>
                <w:sz w:val="26"/>
                <w:szCs w:val="26"/>
                <w:lang w:val="en-GB"/>
              </w:rPr>
            </w:pPr>
            <w:r>
              <w:rPr>
                <w:rFonts w:ascii="Garamond" w:hAnsi="Garamond" w:cstheme="minorHAnsi"/>
                <w:b/>
                <w:sz w:val="26"/>
                <w:szCs w:val="26"/>
                <w:lang w:val="en-GB"/>
              </w:rPr>
              <w:t>Signature</w:t>
            </w:r>
          </w:p>
          <w:p w14:paraId="02219185" w14:textId="77777777" w:rsidR="004156DA" w:rsidRDefault="004156DA">
            <w:pPr>
              <w:pStyle w:val="Brdtekst"/>
              <w:rPr>
                <w:rFonts w:ascii="Garamond" w:hAnsi="Garamond" w:cstheme="minorHAnsi"/>
                <w:b/>
                <w:sz w:val="26"/>
                <w:szCs w:val="26"/>
                <w:lang w:val="en-GB"/>
              </w:rPr>
            </w:pPr>
          </w:p>
        </w:tc>
        <w:tc>
          <w:tcPr>
            <w:tcW w:w="7193" w:type="dxa"/>
            <w:tcMar>
              <w:left w:w="108" w:type="dxa"/>
              <w:right w:w="108" w:type="dxa"/>
            </w:tcMar>
          </w:tcPr>
          <w:p w14:paraId="5CD85708" w14:textId="77777777" w:rsidR="004156DA" w:rsidRDefault="004156DA">
            <w:pPr>
              <w:pStyle w:val="Brdtekst"/>
              <w:rPr>
                <w:rFonts w:ascii="Garamond" w:hAnsi="Garamond" w:cstheme="minorHAnsi"/>
                <w:b/>
                <w:sz w:val="26"/>
                <w:szCs w:val="26"/>
                <w:lang w:val="en-GB"/>
              </w:rPr>
            </w:pPr>
          </w:p>
        </w:tc>
      </w:tr>
      <w:tr w:rsidR="004156DA" w14:paraId="53139631" w14:textId="77777777">
        <w:tc>
          <w:tcPr>
            <w:tcW w:w="1879" w:type="dxa"/>
            <w:tcMar>
              <w:left w:w="108" w:type="dxa"/>
              <w:right w:w="108" w:type="dxa"/>
            </w:tcMar>
          </w:tcPr>
          <w:p w14:paraId="108CE03D" w14:textId="77777777" w:rsidR="004156DA" w:rsidRDefault="000D7BB7">
            <w:pPr>
              <w:pStyle w:val="Brdtekst"/>
              <w:rPr>
                <w:rFonts w:ascii="Garamond" w:hAnsi="Garamond" w:cstheme="minorHAnsi"/>
                <w:b/>
                <w:sz w:val="26"/>
                <w:szCs w:val="26"/>
                <w:lang w:val="en-GB"/>
              </w:rPr>
            </w:pPr>
            <w:r>
              <w:rPr>
                <w:rFonts w:ascii="Garamond" w:hAnsi="Garamond" w:cstheme="minorHAnsi"/>
                <w:b/>
                <w:sz w:val="26"/>
                <w:szCs w:val="26"/>
                <w:lang w:val="en-GB"/>
              </w:rPr>
              <w:t>Position</w:t>
            </w:r>
          </w:p>
        </w:tc>
        <w:tc>
          <w:tcPr>
            <w:tcW w:w="7193" w:type="dxa"/>
            <w:tcMar>
              <w:left w:w="108" w:type="dxa"/>
              <w:right w:w="108" w:type="dxa"/>
            </w:tcMar>
          </w:tcPr>
          <w:p w14:paraId="07834C52" w14:textId="77777777" w:rsidR="004156DA" w:rsidRDefault="004156DA">
            <w:pPr>
              <w:pStyle w:val="Brdtekst"/>
              <w:rPr>
                <w:rFonts w:ascii="Garamond" w:hAnsi="Garamond" w:cstheme="minorHAnsi"/>
                <w:b/>
                <w:sz w:val="26"/>
                <w:szCs w:val="26"/>
                <w:lang w:val="en-GB"/>
              </w:rPr>
            </w:pPr>
          </w:p>
        </w:tc>
      </w:tr>
      <w:tr w:rsidR="004156DA" w14:paraId="411F819D" w14:textId="77777777">
        <w:tc>
          <w:tcPr>
            <w:tcW w:w="1879" w:type="dxa"/>
            <w:tcMar>
              <w:left w:w="108" w:type="dxa"/>
              <w:right w:w="108" w:type="dxa"/>
            </w:tcMar>
          </w:tcPr>
          <w:p w14:paraId="3175BCAE" w14:textId="77777777" w:rsidR="004156DA" w:rsidRDefault="000D7BB7">
            <w:pPr>
              <w:pStyle w:val="Brdtekst"/>
              <w:rPr>
                <w:rFonts w:ascii="Garamond" w:hAnsi="Garamond" w:cstheme="minorHAnsi"/>
                <w:b/>
                <w:sz w:val="26"/>
                <w:szCs w:val="26"/>
                <w:lang w:val="en-GB"/>
              </w:rPr>
            </w:pPr>
            <w:r>
              <w:rPr>
                <w:rFonts w:ascii="Garamond" w:hAnsi="Garamond" w:cstheme="minorHAnsi"/>
                <w:b/>
                <w:sz w:val="26"/>
                <w:szCs w:val="26"/>
                <w:lang w:val="en-GB"/>
              </w:rPr>
              <w:t>Date</w:t>
            </w:r>
          </w:p>
        </w:tc>
        <w:tc>
          <w:tcPr>
            <w:tcW w:w="7193" w:type="dxa"/>
            <w:tcMar>
              <w:left w:w="108" w:type="dxa"/>
              <w:right w:w="108" w:type="dxa"/>
            </w:tcMar>
          </w:tcPr>
          <w:p w14:paraId="0CD421C0" w14:textId="77777777" w:rsidR="004156DA" w:rsidRDefault="004156DA">
            <w:pPr>
              <w:pStyle w:val="Brdtekst"/>
              <w:rPr>
                <w:rFonts w:ascii="Garamond" w:hAnsi="Garamond" w:cstheme="minorHAnsi"/>
                <w:b/>
                <w:sz w:val="26"/>
                <w:szCs w:val="26"/>
                <w:lang w:val="en-GB"/>
              </w:rPr>
            </w:pPr>
          </w:p>
        </w:tc>
      </w:tr>
    </w:tbl>
    <w:p w14:paraId="70BC4D15" w14:textId="77777777" w:rsidR="004156DA" w:rsidRDefault="004156DA">
      <w:pPr>
        <w:pStyle w:val="Brdtekst"/>
        <w:rPr>
          <w:rFonts w:ascii="Garamond" w:hAnsi="Garamond" w:cstheme="minorHAnsi"/>
          <w:sz w:val="26"/>
          <w:szCs w:val="26"/>
          <w:lang w:val="en-GB"/>
        </w:rPr>
      </w:pPr>
    </w:p>
    <w:p w14:paraId="02E611CC" w14:textId="77777777" w:rsidR="004156DA" w:rsidRDefault="004156DA">
      <w:pPr>
        <w:pStyle w:val="Brdtekst"/>
        <w:rPr>
          <w:rFonts w:ascii="Garamond" w:hAnsi="Garamond" w:cstheme="minorHAnsi"/>
          <w:sz w:val="26"/>
          <w:szCs w:val="26"/>
          <w:lang w:val="en-US"/>
        </w:rPr>
      </w:pPr>
    </w:p>
    <w:p w14:paraId="4F4579A1" w14:textId="77777777" w:rsidR="004156DA" w:rsidRDefault="004156DA">
      <w:pPr>
        <w:pStyle w:val="Brdtekst"/>
        <w:rPr>
          <w:rFonts w:ascii="Garamond" w:hAnsi="Garamond" w:cstheme="minorHAnsi"/>
          <w:sz w:val="26"/>
          <w:szCs w:val="26"/>
          <w:lang w:val="en-US"/>
        </w:rPr>
      </w:pPr>
    </w:p>
    <w:p w14:paraId="3757EA03" w14:textId="77777777" w:rsidR="004156DA" w:rsidRDefault="004156DA">
      <w:pPr>
        <w:pStyle w:val="Brdtekst"/>
        <w:rPr>
          <w:rFonts w:ascii="Garamond" w:hAnsi="Garamond" w:cstheme="minorHAnsi"/>
          <w:sz w:val="26"/>
          <w:szCs w:val="26"/>
          <w:lang w:val="en-US"/>
        </w:rPr>
      </w:pPr>
    </w:p>
    <w:p w14:paraId="42B93B5F" w14:textId="77777777" w:rsidR="004156DA" w:rsidRDefault="000D7BB7">
      <w:pPr>
        <w:rPr>
          <w:rFonts w:ascii="Garamond" w:eastAsiaTheme="majorEastAsia" w:hAnsi="Garamond" w:cstheme="minorHAnsi"/>
          <w:color w:val="17365D" w:themeColor="text2" w:themeShade="BF"/>
          <w:spacing w:val="5"/>
          <w:sz w:val="26"/>
          <w:szCs w:val="26"/>
          <w:lang w:val="en-US"/>
        </w:rPr>
      </w:pPr>
      <w:r>
        <w:br w:type="page"/>
      </w:r>
    </w:p>
    <w:p w14:paraId="572793E3" w14:textId="77777777" w:rsidR="004156DA" w:rsidRDefault="000D7BB7">
      <w:pPr>
        <w:rPr>
          <w:rFonts w:ascii="Garamond" w:hAnsi="Garamond" w:cstheme="minorHAnsi"/>
          <w:b/>
          <w:sz w:val="26"/>
          <w:szCs w:val="26"/>
        </w:rPr>
      </w:pPr>
      <w:r>
        <w:rPr>
          <w:rFonts w:ascii="Garamond" w:hAnsi="Garamond" w:cstheme="minorHAnsi"/>
          <w:b/>
          <w:sz w:val="26"/>
          <w:szCs w:val="26"/>
        </w:rPr>
        <w:lastRenderedPageBreak/>
        <w:t>Annex 4: Results Framework Template</w:t>
      </w:r>
    </w:p>
    <w:p w14:paraId="24614648" w14:textId="77777777" w:rsidR="004156DA" w:rsidRDefault="000D7BB7">
      <w:pPr>
        <w:spacing w:after="120"/>
        <w:rPr>
          <w:rFonts w:ascii="Garamond" w:hAnsi="Garamond" w:cstheme="minorHAnsi"/>
          <w:sz w:val="26"/>
          <w:szCs w:val="26"/>
        </w:rPr>
      </w:pPr>
      <w:r>
        <w:rPr>
          <w:rFonts w:ascii="Garamond" w:hAnsi="Garamond" w:cstheme="minorHAnsi"/>
          <w:b/>
          <w:sz w:val="26"/>
          <w:szCs w:val="26"/>
        </w:rPr>
        <w:t>Introduction</w:t>
      </w:r>
    </w:p>
    <w:p w14:paraId="42D1F154" w14:textId="77777777" w:rsidR="004156DA" w:rsidRDefault="000D7BB7">
      <w:pPr>
        <w:spacing w:after="120"/>
        <w:jc w:val="both"/>
        <w:rPr>
          <w:rFonts w:ascii="Garamond" w:hAnsi="Garamond" w:cstheme="minorHAnsi"/>
          <w:sz w:val="26"/>
          <w:szCs w:val="26"/>
        </w:rPr>
      </w:pPr>
      <w:r>
        <w:rPr>
          <w:rFonts w:ascii="Garamond" w:hAnsi="Garamond" w:cstheme="minorHAnsi"/>
          <w:sz w:val="26"/>
          <w:szCs w:val="26"/>
        </w:rPr>
        <w:t>The template is intended to facilitate a uniform presentation of results frameworks. It is important to note that the framework provided will be indicative and the final framework will be agreed upon between the Ministry of Foreign Affairs and the successful applicant/lead partner in the case of a consortium.  In line with principles of adaptive programming the results framework may also be subject to adjustments and change throughout the implementation subject to agreement between the MFA and the applicant.</w:t>
      </w:r>
    </w:p>
    <w:p w14:paraId="0B23EDB3" w14:textId="77777777" w:rsidR="004156DA" w:rsidRDefault="000D7BB7">
      <w:pPr>
        <w:spacing w:after="120"/>
        <w:jc w:val="both"/>
        <w:rPr>
          <w:rFonts w:ascii="Garamond" w:hAnsi="Garamond" w:cstheme="minorHAnsi"/>
          <w:sz w:val="26"/>
          <w:szCs w:val="26"/>
        </w:rPr>
      </w:pPr>
      <w:bookmarkStart w:id="0" w:name="_Toc359928588"/>
      <w:r>
        <w:rPr>
          <w:rFonts w:ascii="Garamond" w:hAnsi="Garamond" w:cstheme="minorHAnsi"/>
          <w:b/>
          <w:sz w:val="26"/>
          <w:szCs w:val="26"/>
        </w:rPr>
        <w:t>Building Blocks</w:t>
      </w:r>
      <w:bookmarkEnd w:id="0"/>
    </w:p>
    <w:p w14:paraId="7C6298C2" w14:textId="77777777" w:rsidR="004156DA" w:rsidRDefault="000D7BB7">
      <w:pPr>
        <w:spacing w:after="120"/>
        <w:jc w:val="both"/>
        <w:rPr>
          <w:rFonts w:ascii="Garamond" w:hAnsi="Garamond" w:cstheme="minorHAnsi"/>
          <w:sz w:val="26"/>
          <w:szCs w:val="26"/>
        </w:rPr>
      </w:pPr>
      <w:r>
        <w:rPr>
          <w:rFonts w:ascii="Garamond" w:hAnsi="Garamond" w:cstheme="minorHAnsi"/>
          <w:sz w:val="26"/>
          <w:szCs w:val="26"/>
        </w:rPr>
        <w:t xml:space="preserve">The results framework consists of a number of standard building blocks (see below), representing different levels of results monitoring. The example below can serve as templates after adding or deleting building blocks according to the needs of the individual user. </w:t>
      </w:r>
    </w:p>
    <w:p w14:paraId="6D8B352C" w14:textId="77777777" w:rsidR="004156DA" w:rsidRDefault="000D7BB7">
      <w:pPr>
        <w:spacing w:after="120"/>
        <w:jc w:val="both"/>
        <w:rPr>
          <w:rFonts w:ascii="Garamond" w:hAnsi="Garamond" w:cstheme="minorHAnsi"/>
          <w:sz w:val="26"/>
          <w:szCs w:val="26"/>
        </w:rPr>
      </w:pPr>
      <w:r>
        <w:rPr>
          <w:rFonts w:ascii="Garamond" w:hAnsi="Garamond" w:cstheme="minorHAnsi"/>
          <w:sz w:val="26"/>
          <w:szCs w:val="26"/>
        </w:rPr>
        <w:t xml:space="preserve">Baselines and targets should be related (i.e. referring to the same indicator) and be specific and measurable. </w:t>
      </w:r>
    </w:p>
    <w:p w14:paraId="1083CC01" w14:textId="77777777" w:rsidR="004156DA" w:rsidRDefault="000D7BB7">
      <w:pPr>
        <w:spacing w:after="120"/>
        <w:jc w:val="both"/>
        <w:rPr>
          <w:rFonts w:ascii="Garamond" w:hAnsi="Garamond" w:cstheme="minorHAnsi"/>
          <w:sz w:val="26"/>
          <w:szCs w:val="26"/>
        </w:rPr>
      </w:pPr>
      <w:r>
        <w:rPr>
          <w:rFonts w:ascii="Garamond" w:hAnsi="Garamond" w:cstheme="minorHAnsi"/>
          <w:sz w:val="26"/>
          <w:szCs w:val="26"/>
        </w:rPr>
        <w:t>Guiding definitions:</w:t>
      </w:r>
    </w:p>
    <w:p w14:paraId="2B35EEF2" w14:textId="77777777" w:rsidR="004156DA" w:rsidRDefault="000D7BB7">
      <w:pPr>
        <w:spacing w:after="120" w:line="240" w:lineRule="auto"/>
        <w:ind w:left="567"/>
        <w:jc w:val="both"/>
        <w:rPr>
          <w:rFonts w:ascii="Garamond" w:hAnsi="Garamond" w:cstheme="minorHAnsi"/>
          <w:sz w:val="26"/>
          <w:szCs w:val="26"/>
          <w:lang w:val="en-US"/>
        </w:rPr>
      </w:pPr>
      <w:r>
        <w:rPr>
          <w:rFonts w:ascii="Garamond" w:hAnsi="Garamond" w:cstheme="minorHAnsi"/>
          <w:b/>
          <w:sz w:val="26"/>
          <w:szCs w:val="26"/>
        </w:rPr>
        <w:t>Output:</w:t>
      </w:r>
      <w:r>
        <w:rPr>
          <w:rFonts w:ascii="Garamond" w:hAnsi="Garamond" w:cstheme="minorHAnsi"/>
          <w:sz w:val="26"/>
          <w:szCs w:val="26"/>
        </w:rPr>
        <w:t xml:space="preserve"> An output is the direct result of an activity</w:t>
      </w:r>
      <w:r>
        <w:rPr>
          <w:rFonts w:ascii="Garamond" w:hAnsi="Garamond" w:cstheme="minorHAnsi"/>
          <w:sz w:val="26"/>
          <w:szCs w:val="26"/>
          <w:lang w:val="en-US"/>
        </w:rPr>
        <w:t xml:space="preserve">. </w:t>
      </w:r>
      <w:r>
        <w:rPr>
          <w:rFonts w:ascii="Garamond" w:hAnsi="Garamond" w:cstheme="minorHAnsi"/>
          <w:sz w:val="26"/>
          <w:szCs w:val="26"/>
        </w:rPr>
        <w:t>Characteristic: Fully controlled by implementing partner (e.g. number of persons trained, buildings constructed, guidelines produced)</w:t>
      </w:r>
      <w:r>
        <w:rPr>
          <w:rFonts w:ascii="Garamond" w:hAnsi="Garamond" w:cstheme="minorHAnsi"/>
          <w:sz w:val="26"/>
          <w:szCs w:val="26"/>
          <w:lang w:val="en-US"/>
        </w:rPr>
        <w:t xml:space="preserve"> </w:t>
      </w:r>
    </w:p>
    <w:p w14:paraId="4F1C96AD" w14:textId="77777777" w:rsidR="004156DA" w:rsidRDefault="000D7BB7">
      <w:pPr>
        <w:spacing w:after="120" w:line="240" w:lineRule="auto"/>
        <w:ind w:left="567"/>
        <w:jc w:val="both"/>
        <w:rPr>
          <w:rFonts w:ascii="Garamond" w:hAnsi="Garamond" w:cstheme="minorHAnsi"/>
          <w:sz w:val="26"/>
          <w:szCs w:val="26"/>
          <w:lang w:val="en-US"/>
        </w:rPr>
      </w:pPr>
      <w:r>
        <w:rPr>
          <w:rFonts w:ascii="Garamond" w:hAnsi="Garamond" w:cstheme="minorHAnsi"/>
          <w:b/>
          <w:sz w:val="26"/>
          <w:szCs w:val="26"/>
        </w:rPr>
        <w:t>Outcome:</w:t>
      </w:r>
      <w:r>
        <w:rPr>
          <w:rFonts w:ascii="Garamond" w:hAnsi="Garamond" w:cstheme="minorHAnsi"/>
          <w:sz w:val="26"/>
          <w:szCs w:val="26"/>
        </w:rPr>
        <w:t xml:space="preserve"> The use made of an output (= immediate result). Characteristic: Outside the immediate control of the implementer (e.g. refers to how training has affected the working procedures in an organisation, how the buildings are being used, or how the guidelines are applied in practice)</w:t>
      </w:r>
      <w:r>
        <w:rPr>
          <w:rFonts w:ascii="Garamond" w:hAnsi="Garamond" w:cstheme="minorHAnsi"/>
          <w:sz w:val="26"/>
          <w:szCs w:val="26"/>
          <w:lang w:val="en-US"/>
        </w:rPr>
        <w:t>.</w:t>
      </w:r>
    </w:p>
    <w:tbl>
      <w:tblPr>
        <w:tblStyle w:val="TableGrid1"/>
        <w:tblW w:w="10314" w:type="dxa"/>
        <w:tblBorders>
          <w:bottom w:val="nil"/>
        </w:tblBorders>
        <w:tblLayout w:type="fixed"/>
        <w:tblLook w:val="04A0" w:firstRow="1" w:lastRow="0" w:firstColumn="1" w:lastColumn="0" w:noHBand="0" w:noVBand="1"/>
      </w:tblPr>
      <w:tblGrid>
        <w:gridCol w:w="2981"/>
        <w:gridCol w:w="7333"/>
      </w:tblGrid>
      <w:tr w:rsidR="004156DA" w14:paraId="09DE1E48" w14:textId="77777777">
        <w:tc>
          <w:tcPr>
            <w:tcW w:w="2981"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16CD3FBF"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Engagement</w:t>
            </w:r>
          </w:p>
        </w:tc>
        <w:tc>
          <w:tcPr>
            <w:tcW w:w="7333" w:type="dxa"/>
            <w:tcBorders>
              <w:top w:val="single" w:sz="4" w:space="0" w:color="auto"/>
              <w:left w:val="single" w:sz="4" w:space="0" w:color="auto"/>
              <w:bottom w:val="single" w:sz="4" w:space="0" w:color="auto"/>
              <w:right w:val="single" w:sz="4" w:space="0" w:color="auto"/>
            </w:tcBorders>
          </w:tcPr>
          <w:p w14:paraId="5B132E25" w14:textId="77777777" w:rsidR="004156DA" w:rsidRDefault="004156DA">
            <w:pPr>
              <w:ind w:right="633"/>
              <w:jc w:val="both"/>
              <w:rPr>
                <w:rFonts w:ascii="Garamond" w:eastAsiaTheme="minorEastAsia" w:hAnsi="Garamond" w:cstheme="minorHAnsi"/>
                <w:sz w:val="26"/>
                <w:szCs w:val="26"/>
              </w:rPr>
            </w:pPr>
          </w:p>
        </w:tc>
      </w:tr>
      <w:tr w:rsidR="004156DA" w14:paraId="6D188C1D" w14:textId="77777777">
        <w:tc>
          <w:tcPr>
            <w:tcW w:w="2981"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293C65A8"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Engagement Objective</w:t>
            </w:r>
          </w:p>
        </w:tc>
        <w:tc>
          <w:tcPr>
            <w:tcW w:w="7333" w:type="dxa"/>
            <w:tcBorders>
              <w:top w:val="single" w:sz="4" w:space="0" w:color="auto"/>
              <w:left w:val="single" w:sz="4" w:space="0" w:color="auto"/>
              <w:bottom w:val="single" w:sz="4" w:space="0" w:color="auto"/>
              <w:right w:val="single" w:sz="4" w:space="0" w:color="auto"/>
            </w:tcBorders>
          </w:tcPr>
          <w:p w14:paraId="0D14AC09" w14:textId="77777777" w:rsidR="004156DA" w:rsidRDefault="004156DA">
            <w:pPr>
              <w:jc w:val="both"/>
              <w:rPr>
                <w:rFonts w:ascii="Garamond" w:hAnsi="Garamond" w:cstheme="minorHAnsi"/>
                <w:sz w:val="26"/>
                <w:szCs w:val="26"/>
              </w:rPr>
            </w:pPr>
          </w:p>
        </w:tc>
      </w:tr>
      <w:tr w:rsidR="004156DA" w14:paraId="60571853" w14:textId="77777777">
        <w:tc>
          <w:tcPr>
            <w:tcW w:w="2981" w:type="dxa"/>
            <w:tcBorders>
              <w:top w:val="single" w:sz="4" w:space="0" w:color="auto"/>
              <w:left w:val="single" w:sz="4" w:space="0" w:color="auto"/>
              <w:bottom w:val="nil"/>
              <w:right w:val="single" w:sz="4" w:space="0" w:color="auto"/>
            </w:tcBorders>
            <w:shd w:val="clear" w:color="000000" w:fill="C2D69B" w:themeFill="accent3" w:themeFillTint="99"/>
          </w:tcPr>
          <w:p w14:paraId="61C4333D"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Impact Indicator</w:t>
            </w:r>
          </w:p>
        </w:tc>
        <w:tc>
          <w:tcPr>
            <w:tcW w:w="7333" w:type="dxa"/>
            <w:tcBorders>
              <w:top w:val="single" w:sz="4" w:space="0" w:color="auto"/>
              <w:left w:val="single" w:sz="4" w:space="0" w:color="auto"/>
              <w:bottom w:val="nil"/>
              <w:right w:val="single" w:sz="4" w:space="0" w:color="auto"/>
            </w:tcBorders>
          </w:tcPr>
          <w:p w14:paraId="3EEE8AFE"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[Quantitative or qualitative factor or variable that provides a simple and reliable means to measure achievement or to reflect the changes connected to an intervention]</w:t>
            </w:r>
          </w:p>
        </w:tc>
      </w:tr>
    </w:tbl>
    <w:tbl>
      <w:tblPr>
        <w:tblStyle w:val="Tabel-Gitter1"/>
        <w:tblW w:w="10314" w:type="dxa"/>
        <w:tblBorders>
          <w:bottom w:val="nil"/>
        </w:tblBorders>
        <w:tblLayout w:type="fixed"/>
        <w:tblLook w:val="04A0" w:firstRow="1" w:lastRow="0" w:firstColumn="1" w:lastColumn="0" w:noHBand="0" w:noVBand="1"/>
      </w:tblPr>
      <w:tblGrid>
        <w:gridCol w:w="1846"/>
        <w:gridCol w:w="1135"/>
        <w:gridCol w:w="1323"/>
        <w:gridCol w:w="6010"/>
      </w:tblGrid>
      <w:tr w:rsidR="004156DA" w14:paraId="2CAA119B" w14:textId="77777777">
        <w:tc>
          <w:tcPr>
            <w:tcW w:w="1846"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084D1121"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Baseline</w:t>
            </w:r>
          </w:p>
        </w:tc>
        <w:tc>
          <w:tcPr>
            <w:tcW w:w="1135"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0F96E4D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2AD53138"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2025</w:t>
            </w:r>
          </w:p>
        </w:tc>
        <w:tc>
          <w:tcPr>
            <w:tcW w:w="6010" w:type="dxa"/>
            <w:tcBorders>
              <w:top w:val="single" w:sz="4" w:space="0" w:color="auto"/>
              <w:left w:val="single" w:sz="4" w:space="0" w:color="auto"/>
              <w:bottom w:val="single" w:sz="4" w:space="0" w:color="auto"/>
              <w:right w:val="single" w:sz="4" w:space="0" w:color="auto"/>
            </w:tcBorders>
          </w:tcPr>
          <w:p w14:paraId="4FCDFE85"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[Situation prior to engagement activities]</w:t>
            </w:r>
          </w:p>
        </w:tc>
      </w:tr>
      <w:tr w:rsidR="004156DA" w14:paraId="62C075BB" w14:textId="77777777">
        <w:tc>
          <w:tcPr>
            <w:tcW w:w="1846"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13722042"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C2D69B" w:themeFill="accent3" w:themeFillTint="99"/>
          </w:tcPr>
          <w:p w14:paraId="1C4C3941"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333D2BB6"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4CC2A85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[Intended situation by the end of engagement (phase)]</w:t>
            </w:r>
          </w:p>
        </w:tc>
      </w:tr>
    </w:tbl>
    <w:tbl>
      <w:tblPr>
        <w:tblStyle w:val="TableGrid1"/>
        <w:tblW w:w="10314" w:type="dxa"/>
        <w:tblLayout w:type="fixed"/>
        <w:tblLook w:val="04A0" w:firstRow="1" w:lastRow="0" w:firstColumn="1" w:lastColumn="0" w:noHBand="0" w:noVBand="1"/>
      </w:tblPr>
      <w:tblGrid>
        <w:gridCol w:w="1846"/>
        <w:gridCol w:w="1135"/>
        <w:gridCol w:w="1323"/>
        <w:gridCol w:w="6010"/>
      </w:tblGrid>
      <w:tr w:rsidR="004156DA" w14:paraId="2588B648"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0C71714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Outcome area</w:t>
            </w:r>
          </w:p>
        </w:tc>
        <w:tc>
          <w:tcPr>
            <w:tcW w:w="7333" w:type="dxa"/>
            <w:gridSpan w:val="2"/>
            <w:tcBorders>
              <w:top w:val="single" w:sz="4" w:space="0" w:color="auto"/>
              <w:left w:val="single" w:sz="4" w:space="0" w:color="auto"/>
              <w:bottom w:val="single" w:sz="4" w:space="0" w:color="auto"/>
              <w:right w:val="single" w:sz="4" w:space="0" w:color="auto"/>
            </w:tcBorders>
          </w:tcPr>
          <w:p w14:paraId="7712C126"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[Title of the outcome area]</w:t>
            </w:r>
          </w:p>
        </w:tc>
      </w:tr>
      <w:tr w:rsidR="004156DA" w14:paraId="581FDD9E"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08C5BC28"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Outcome</w:t>
            </w:r>
          </w:p>
        </w:tc>
        <w:tc>
          <w:tcPr>
            <w:tcW w:w="7333" w:type="dxa"/>
            <w:gridSpan w:val="2"/>
            <w:tcBorders>
              <w:top w:val="single" w:sz="4" w:space="0" w:color="auto"/>
              <w:left w:val="single" w:sz="4" w:space="0" w:color="auto"/>
              <w:bottom w:val="single" w:sz="4" w:space="0" w:color="auto"/>
              <w:right w:val="single" w:sz="4" w:space="0" w:color="auto"/>
            </w:tcBorders>
          </w:tcPr>
          <w:p w14:paraId="24CFEF66" w14:textId="77777777" w:rsidR="004156DA" w:rsidRDefault="004156DA">
            <w:pPr>
              <w:jc w:val="both"/>
              <w:rPr>
                <w:rFonts w:ascii="Garamond" w:eastAsiaTheme="minorEastAsia" w:hAnsi="Garamond" w:cstheme="minorHAnsi"/>
                <w:sz w:val="26"/>
                <w:szCs w:val="26"/>
              </w:rPr>
            </w:pPr>
          </w:p>
        </w:tc>
      </w:tr>
      <w:tr w:rsidR="004156DA" w14:paraId="42116F60"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5985CDC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lang w:val="en-US"/>
              </w:rPr>
              <w:t>Outcome indicator</w:t>
            </w:r>
          </w:p>
        </w:tc>
        <w:tc>
          <w:tcPr>
            <w:tcW w:w="7333" w:type="dxa"/>
            <w:gridSpan w:val="2"/>
            <w:tcBorders>
              <w:top w:val="single" w:sz="4" w:space="0" w:color="auto"/>
              <w:left w:val="single" w:sz="4" w:space="0" w:color="auto"/>
              <w:bottom w:val="single" w:sz="4" w:space="0" w:color="auto"/>
              <w:right w:val="single" w:sz="4" w:space="0" w:color="auto"/>
            </w:tcBorders>
          </w:tcPr>
          <w:p w14:paraId="7D33AA19" w14:textId="77777777" w:rsidR="004156DA" w:rsidRDefault="004156DA">
            <w:pPr>
              <w:jc w:val="both"/>
              <w:rPr>
                <w:rFonts w:ascii="Garamond" w:eastAsiaTheme="minorEastAsia" w:hAnsi="Garamond" w:cstheme="minorHAnsi"/>
                <w:sz w:val="26"/>
                <w:szCs w:val="26"/>
              </w:rPr>
            </w:pPr>
          </w:p>
        </w:tc>
      </w:tr>
      <w:tr w:rsidR="004156DA" w14:paraId="33A7CAF3" w14:textId="77777777">
        <w:tc>
          <w:tcPr>
            <w:tcW w:w="1846"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31EA9E1A"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Baseline</w:t>
            </w:r>
          </w:p>
        </w:tc>
        <w:tc>
          <w:tcPr>
            <w:tcW w:w="1135"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10C0185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3471E991" w14:textId="77777777" w:rsidR="004156DA" w:rsidRDefault="000D7BB7">
            <w:pPr>
              <w:jc w:val="both"/>
              <w:rPr>
                <w:rFonts w:ascii="Garamond" w:eastAsiaTheme="minorEastAsia" w:hAnsi="Garamond" w:cstheme="minorHAnsi"/>
                <w:sz w:val="26"/>
                <w:szCs w:val="26"/>
              </w:rPr>
            </w:pPr>
            <w:r>
              <w:rPr>
                <w:rFonts w:ascii="Garamond" w:eastAsiaTheme="minorEastAsia" w:hAnsi="Garamond" w:cstheme="minorHAnsi"/>
                <w:sz w:val="26"/>
                <w:szCs w:val="26"/>
              </w:rPr>
              <w:t>2025</w:t>
            </w:r>
          </w:p>
        </w:tc>
        <w:tc>
          <w:tcPr>
            <w:tcW w:w="6010" w:type="dxa"/>
            <w:tcBorders>
              <w:top w:val="single" w:sz="4" w:space="0" w:color="auto"/>
              <w:left w:val="single" w:sz="4" w:space="0" w:color="auto"/>
              <w:bottom w:val="single" w:sz="4" w:space="0" w:color="auto"/>
              <w:right w:val="single" w:sz="4" w:space="0" w:color="auto"/>
            </w:tcBorders>
          </w:tcPr>
          <w:p w14:paraId="111A291C"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[Situation prior to engagement activities]</w:t>
            </w:r>
          </w:p>
        </w:tc>
      </w:tr>
      <w:tr w:rsidR="004156DA" w14:paraId="6CF1844F" w14:textId="77777777">
        <w:tc>
          <w:tcPr>
            <w:tcW w:w="1846"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47219376"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14:paraId="6E22DEC5"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4AC921A7"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211CE7B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[intended situation by the end of engagement (phase)]</w:t>
            </w:r>
          </w:p>
        </w:tc>
      </w:tr>
      <w:tr w:rsidR="004156DA" w14:paraId="6CB9BDE2"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086DB31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Output</w:t>
            </w:r>
          </w:p>
        </w:tc>
        <w:tc>
          <w:tcPr>
            <w:tcW w:w="7333" w:type="dxa"/>
            <w:gridSpan w:val="2"/>
            <w:tcBorders>
              <w:top w:val="single" w:sz="4" w:space="0" w:color="auto"/>
              <w:left w:val="single" w:sz="4" w:space="0" w:color="auto"/>
              <w:bottom w:val="single" w:sz="4" w:space="0" w:color="auto"/>
              <w:right w:val="single" w:sz="4" w:space="0" w:color="auto"/>
            </w:tcBorders>
          </w:tcPr>
          <w:p w14:paraId="737BBACA" w14:textId="77777777" w:rsidR="004156DA" w:rsidRDefault="004156DA">
            <w:pPr>
              <w:jc w:val="both"/>
              <w:rPr>
                <w:rFonts w:ascii="Garamond" w:eastAsiaTheme="minorEastAsia" w:hAnsi="Garamond" w:cstheme="minorHAnsi"/>
                <w:sz w:val="26"/>
                <w:szCs w:val="26"/>
              </w:rPr>
            </w:pPr>
          </w:p>
        </w:tc>
      </w:tr>
      <w:tr w:rsidR="004156DA" w14:paraId="73A10BD9"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2CB67386"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Output indicator</w:t>
            </w:r>
          </w:p>
        </w:tc>
        <w:tc>
          <w:tcPr>
            <w:tcW w:w="7333" w:type="dxa"/>
            <w:gridSpan w:val="2"/>
            <w:tcBorders>
              <w:top w:val="single" w:sz="4" w:space="0" w:color="auto"/>
              <w:left w:val="single" w:sz="4" w:space="0" w:color="auto"/>
              <w:bottom w:val="single" w:sz="4" w:space="0" w:color="auto"/>
              <w:right w:val="single" w:sz="4" w:space="0" w:color="auto"/>
            </w:tcBorders>
          </w:tcPr>
          <w:p w14:paraId="6E7AAF39"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[Quantitative or qualitative factor or variable that provides a simple and reliable means to measure achievement or to reflect the changes connected to an intervention] </w:t>
            </w:r>
          </w:p>
        </w:tc>
      </w:tr>
      <w:tr w:rsidR="004156DA" w14:paraId="2122C434"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045084A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lastRenderedPageBreak/>
              <w:t>Baseline</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1FFD1DFC"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4C740BF0" w14:textId="77777777" w:rsidR="004156DA" w:rsidRDefault="000D7BB7">
            <w:pPr>
              <w:jc w:val="both"/>
              <w:rPr>
                <w:rFonts w:ascii="Garamond" w:eastAsiaTheme="minorEastAsia" w:hAnsi="Garamond" w:cstheme="minorHAnsi"/>
                <w:sz w:val="26"/>
                <w:szCs w:val="26"/>
              </w:rPr>
            </w:pPr>
            <w:r>
              <w:rPr>
                <w:rFonts w:ascii="Garamond" w:eastAsiaTheme="minorEastAsia" w:hAnsi="Garamond" w:cstheme="minorHAnsi"/>
                <w:sz w:val="26"/>
                <w:szCs w:val="26"/>
              </w:rPr>
              <w:t>2025</w:t>
            </w:r>
          </w:p>
        </w:tc>
        <w:tc>
          <w:tcPr>
            <w:tcW w:w="6010" w:type="dxa"/>
            <w:tcBorders>
              <w:top w:val="single" w:sz="4" w:space="0" w:color="auto"/>
              <w:left w:val="single" w:sz="4" w:space="0" w:color="auto"/>
              <w:bottom w:val="single" w:sz="4" w:space="0" w:color="auto"/>
              <w:right w:val="single" w:sz="4" w:space="0" w:color="auto"/>
            </w:tcBorders>
          </w:tcPr>
          <w:p w14:paraId="1AFAC34B"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[Situation prior to engagement activity]</w:t>
            </w:r>
          </w:p>
        </w:tc>
      </w:tr>
      <w:tr w:rsidR="004156DA" w14:paraId="03326EAD"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4DCDBBF5"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68B0814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1</w:t>
            </w:r>
          </w:p>
        </w:tc>
        <w:tc>
          <w:tcPr>
            <w:tcW w:w="1323" w:type="dxa"/>
            <w:tcBorders>
              <w:top w:val="single" w:sz="4" w:space="0" w:color="auto"/>
              <w:left w:val="single" w:sz="4" w:space="0" w:color="auto"/>
              <w:bottom w:val="single" w:sz="4" w:space="0" w:color="auto"/>
              <w:right w:val="single" w:sz="4" w:space="0" w:color="auto"/>
            </w:tcBorders>
          </w:tcPr>
          <w:p w14:paraId="565BF0AF"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202D416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[Intended situation after first year of implementation]</w:t>
            </w:r>
          </w:p>
        </w:tc>
      </w:tr>
      <w:tr w:rsidR="004156DA" w14:paraId="58578CF0"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40CC920E"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030BE73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2</w:t>
            </w:r>
          </w:p>
        </w:tc>
        <w:tc>
          <w:tcPr>
            <w:tcW w:w="1323" w:type="dxa"/>
            <w:tcBorders>
              <w:top w:val="single" w:sz="4" w:space="0" w:color="auto"/>
              <w:left w:val="single" w:sz="4" w:space="0" w:color="auto"/>
              <w:bottom w:val="single" w:sz="4" w:space="0" w:color="auto"/>
              <w:right w:val="single" w:sz="4" w:space="0" w:color="auto"/>
            </w:tcBorders>
          </w:tcPr>
          <w:p w14:paraId="7AB15E46"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017A9FF8"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[Intended situation after two years of implementation] </w:t>
            </w:r>
          </w:p>
        </w:tc>
      </w:tr>
      <w:tr w:rsidR="004156DA" w14:paraId="159649B5"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31C6B499"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2F0B159E"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3</w:t>
            </w:r>
          </w:p>
        </w:tc>
        <w:tc>
          <w:tcPr>
            <w:tcW w:w="1323" w:type="dxa"/>
            <w:tcBorders>
              <w:top w:val="single" w:sz="4" w:space="0" w:color="auto"/>
              <w:left w:val="single" w:sz="4" w:space="0" w:color="auto"/>
              <w:bottom w:val="single" w:sz="4" w:space="0" w:color="auto"/>
              <w:right w:val="single" w:sz="4" w:space="0" w:color="auto"/>
            </w:tcBorders>
          </w:tcPr>
          <w:p w14:paraId="5749258A"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2C32027D"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[Intended situation after three years of implementation] </w:t>
            </w:r>
          </w:p>
        </w:tc>
      </w:tr>
      <w:tr w:rsidR="004156DA" w14:paraId="0DB798D9"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4196657E"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Output</w:t>
            </w:r>
          </w:p>
        </w:tc>
        <w:tc>
          <w:tcPr>
            <w:tcW w:w="7333" w:type="dxa"/>
            <w:gridSpan w:val="2"/>
            <w:tcBorders>
              <w:top w:val="single" w:sz="4" w:space="0" w:color="auto"/>
              <w:left w:val="single" w:sz="4" w:space="0" w:color="auto"/>
              <w:bottom w:val="single" w:sz="4" w:space="0" w:color="auto"/>
              <w:right w:val="single" w:sz="4" w:space="0" w:color="auto"/>
            </w:tcBorders>
          </w:tcPr>
          <w:p w14:paraId="41C06A37"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[Short-term result in the form of goods and services which result from an engagement activity]</w:t>
            </w:r>
          </w:p>
        </w:tc>
      </w:tr>
      <w:tr w:rsidR="004156DA" w14:paraId="00253A12" w14:textId="77777777">
        <w:tc>
          <w:tcPr>
            <w:tcW w:w="2981"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576F80A4"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Output indicator</w:t>
            </w:r>
          </w:p>
        </w:tc>
        <w:tc>
          <w:tcPr>
            <w:tcW w:w="7333" w:type="dxa"/>
            <w:gridSpan w:val="2"/>
            <w:tcBorders>
              <w:top w:val="single" w:sz="4" w:space="0" w:color="auto"/>
              <w:left w:val="single" w:sz="4" w:space="0" w:color="auto"/>
              <w:bottom w:val="single" w:sz="4" w:space="0" w:color="auto"/>
              <w:right w:val="single" w:sz="4" w:space="0" w:color="auto"/>
            </w:tcBorders>
          </w:tcPr>
          <w:p w14:paraId="6BA6FC2D"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[Quantitative or qualitative factor or variable that provides a simple and reliable means to measure achievement or to reflect the changes connected to an intervention] </w:t>
            </w:r>
          </w:p>
        </w:tc>
      </w:tr>
      <w:tr w:rsidR="004156DA" w14:paraId="5F06487F"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2F31716C"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Baseline</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16D90E8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w:t>
            </w:r>
          </w:p>
        </w:tc>
        <w:tc>
          <w:tcPr>
            <w:tcW w:w="1323" w:type="dxa"/>
            <w:tcBorders>
              <w:top w:val="single" w:sz="4" w:space="0" w:color="auto"/>
              <w:left w:val="single" w:sz="4" w:space="0" w:color="auto"/>
              <w:bottom w:val="single" w:sz="4" w:space="0" w:color="auto"/>
              <w:right w:val="single" w:sz="4" w:space="0" w:color="auto"/>
            </w:tcBorders>
          </w:tcPr>
          <w:p w14:paraId="200E6406" w14:textId="77777777" w:rsidR="004156DA" w:rsidRDefault="000D7BB7">
            <w:pPr>
              <w:jc w:val="both"/>
              <w:rPr>
                <w:rFonts w:ascii="Garamond" w:eastAsiaTheme="minorEastAsia" w:hAnsi="Garamond" w:cstheme="minorHAnsi"/>
                <w:sz w:val="26"/>
                <w:szCs w:val="26"/>
              </w:rPr>
            </w:pPr>
            <w:r>
              <w:rPr>
                <w:rFonts w:ascii="Garamond" w:eastAsiaTheme="minorEastAsia" w:hAnsi="Garamond" w:cstheme="minorHAnsi"/>
                <w:sz w:val="26"/>
                <w:szCs w:val="26"/>
              </w:rPr>
              <w:t>2025</w:t>
            </w:r>
          </w:p>
        </w:tc>
        <w:tc>
          <w:tcPr>
            <w:tcW w:w="6010" w:type="dxa"/>
            <w:tcBorders>
              <w:top w:val="single" w:sz="4" w:space="0" w:color="auto"/>
              <w:left w:val="single" w:sz="4" w:space="0" w:color="auto"/>
              <w:bottom w:val="single" w:sz="4" w:space="0" w:color="auto"/>
              <w:right w:val="single" w:sz="4" w:space="0" w:color="auto"/>
            </w:tcBorders>
          </w:tcPr>
          <w:p w14:paraId="63200901"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[Situation prior to engagement activity]</w:t>
            </w:r>
          </w:p>
        </w:tc>
      </w:tr>
      <w:tr w:rsidR="004156DA" w14:paraId="1FE7B608"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0F1827E0"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2CBE79E5"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1</w:t>
            </w:r>
          </w:p>
        </w:tc>
        <w:tc>
          <w:tcPr>
            <w:tcW w:w="1323" w:type="dxa"/>
            <w:tcBorders>
              <w:top w:val="single" w:sz="4" w:space="0" w:color="auto"/>
              <w:left w:val="single" w:sz="4" w:space="0" w:color="auto"/>
              <w:bottom w:val="single" w:sz="4" w:space="0" w:color="auto"/>
              <w:right w:val="single" w:sz="4" w:space="0" w:color="auto"/>
            </w:tcBorders>
          </w:tcPr>
          <w:p w14:paraId="2256FE8A"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7E6FBE62"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[Intended situation after first year of implementation]</w:t>
            </w:r>
          </w:p>
        </w:tc>
      </w:tr>
      <w:tr w:rsidR="004156DA" w14:paraId="56DB042C"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173F1146"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69865F07"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2</w:t>
            </w:r>
          </w:p>
        </w:tc>
        <w:tc>
          <w:tcPr>
            <w:tcW w:w="1323" w:type="dxa"/>
            <w:tcBorders>
              <w:top w:val="single" w:sz="4" w:space="0" w:color="auto"/>
              <w:left w:val="single" w:sz="4" w:space="0" w:color="auto"/>
              <w:bottom w:val="single" w:sz="4" w:space="0" w:color="auto"/>
              <w:right w:val="single" w:sz="4" w:space="0" w:color="auto"/>
            </w:tcBorders>
          </w:tcPr>
          <w:p w14:paraId="62F87D03"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71E0C463"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[Intended situation after two years of implementation] </w:t>
            </w:r>
          </w:p>
        </w:tc>
      </w:tr>
      <w:tr w:rsidR="004156DA" w14:paraId="5C81E1AA" w14:textId="77777777">
        <w:tc>
          <w:tcPr>
            <w:tcW w:w="1846"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2B3BEFB7"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Target</w:t>
            </w:r>
          </w:p>
        </w:tc>
        <w:tc>
          <w:tcPr>
            <w:tcW w:w="1135" w:type="dxa"/>
            <w:tcBorders>
              <w:top w:val="single" w:sz="4" w:space="0" w:color="auto"/>
              <w:left w:val="single" w:sz="4" w:space="0" w:color="auto"/>
              <w:bottom w:val="single" w:sz="4" w:space="0" w:color="auto"/>
              <w:right w:val="single" w:sz="4" w:space="0" w:color="auto"/>
            </w:tcBorders>
            <w:shd w:val="clear" w:color="000000" w:fill="8DB3E2" w:themeFill="text2" w:themeFillTint="66"/>
          </w:tcPr>
          <w:p w14:paraId="35681041"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Year 3</w:t>
            </w:r>
          </w:p>
        </w:tc>
        <w:tc>
          <w:tcPr>
            <w:tcW w:w="1323" w:type="dxa"/>
            <w:tcBorders>
              <w:top w:val="single" w:sz="4" w:space="0" w:color="auto"/>
              <w:left w:val="single" w:sz="4" w:space="0" w:color="auto"/>
              <w:bottom w:val="single" w:sz="4" w:space="0" w:color="auto"/>
              <w:right w:val="single" w:sz="4" w:space="0" w:color="auto"/>
            </w:tcBorders>
          </w:tcPr>
          <w:p w14:paraId="7444601B" w14:textId="77777777" w:rsidR="004156DA" w:rsidRDefault="004156DA">
            <w:pPr>
              <w:jc w:val="both"/>
              <w:rPr>
                <w:rFonts w:ascii="Garamond" w:eastAsiaTheme="minorEastAsia" w:hAnsi="Garamond" w:cstheme="minorHAnsi"/>
                <w:sz w:val="26"/>
                <w:szCs w:val="26"/>
              </w:rPr>
            </w:pPr>
          </w:p>
        </w:tc>
        <w:tc>
          <w:tcPr>
            <w:tcW w:w="6010" w:type="dxa"/>
            <w:tcBorders>
              <w:top w:val="single" w:sz="4" w:space="0" w:color="auto"/>
              <w:left w:val="single" w:sz="4" w:space="0" w:color="auto"/>
              <w:bottom w:val="single" w:sz="4" w:space="0" w:color="auto"/>
              <w:right w:val="single" w:sz="4" w:space="0" w:color="auto"/>
            </w:tcBorders>
          </w:tcPr>
          <w:p w14:paraId="7E27EB7C" w14:textId="77777777" w:rsidR="004156DA" w:rsidRDefault="000D7BB7">
            <w:pPr>
              <w:jc w:val="both"/>
              <w:rPr>
                <w:rFonts w:ascii="Garamond" w:eastAsiaTheme="minorEastAsia" w:hAnsi="Garamond" w:cstheme="minorHAnsi"/>
                <w:sz w:val="26"/>
                <w:szCs w:val="26"/>
              </w:rPr>
            </w:pPr>
            <w:r>
              <w:rPr>
                <w:rFonts w:ascii="Garamond" w:hAnsi="Garamond" w:cstheme="minorHAnsi"/>
                <w:sz w:val="26"/>
                <w:szCs w:val="26"/>
              </w:rPr>
              <w:t xml:space="preserve">[Intended situation after three years of implementation] </w:t>
            </w:r>
          </w:p>
        </w:tc>
      </w:tr>
    </w:tbl>
    <w:p w14:paraId="7DBB2D11" w14:textId="77777777" w:rsidR="004156DA" w:rsidRDefault="004156DA">
      <w:pPr>
        <w:rPr>
          <w:rFonts w:asciiTheme="minorHAnsi" w:eastAsiaTheme="majorEastAsia" w:hAnsiTheme="minorHAnsi" w:cstheme="minorHAnsi"/>
          <w:spacing w:val="5"/>
          <w:sz w:val="32"/>
          <w:szCs w:val="32"/>
        </w:rPr>
      </w:pPr>
    </w:p>
    <w:sectPr w:rsidR="004156DA">
      <w:headerReference w:type="default" r:id="rId11"/>
      <w:footerReference w:type="default" r:id="rId12"/>
      <w:pgSz w:w="11906" w:h="16838"/>
      <w:pgMar w:top="1701" w:right="1134" w:bottom="1701" w:left="1134" w:header="708" w:footer="708"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F9A4" w14:textId="77777777" w:rsidR="008949DE" w:rsidRDefault="008949DE">
      <w:pPr>
        <w:spacing w:after="0" w:line="240" w:lineRule="auto"/>
      </w:pPr>
      <w:r>
        <w:separator/>
      </w:r>
    </w:p>
  </w:endnote>
  <w:endnote w:type="continuationSeparator" w:id="0">
    <w:p w14:paraId="5F7DD572" w14:textId="77777777" w:rsidR="008949DE" w:rsidRDefault="0089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14091"/>
      <w:docPartObj>
        <w:docPartGallery w:val="Page Numbers (Bottom of Page)"/>
        <w:docPartUnique/>
      </w:docPartObj>
    </w:sdtPr>
    <w:sdtEndPr/>
    <w:sdtContent>
      <w:p w14:paraId="5A309E73" w14:textId="3B3C11A6" w:rsidR="003D45E8" w:rsidRDefault="003D45E8">
        <w:pPr>
          <w:pStyle w:val="Sidefod"/>
          <w:jc w:val="center"/>
        </w:pPr>
        <w:r>
          <w:fldChar w:fldCharType="begin"/>
        </w:r>
        <w:r>
          <w:instrText>PAGE   \* MERGEFORMAT</w:instrText>
        </w:r>
        <w:r>
          <w:fldChar w:fldCharType="separate"/>
        </w:r>
        <w:r>
          <w:rPr>
            <w:lang w:val="da-DK"/>
          </w:rPr>
          <w:t>2</w:t>
        </w:r>
        <w:r>
          <w:fldChar w:fldCharType="end"/>
        </w:r>
      </w:p>
    </w:sdtContent>
  </w:sdt>
  <w:p w14:paraId="17452D33" w14:textId="77777777" w:rsidR="003D45E8" w:rsidRDefault="003D45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07AF" w14:textId="77777777" w:rsidR="008949DE" w:rsidRDefault="008949DE">
      <w:r>
        <w:separator/>
      </w:r>
    </w:p>
  </w:footnote>
  <w:footnote w:type="continuationSeparator" w:id="0">
    <w:p w14:paraId="18EFE0FF" w14:textId="77777777" w:rsidR="008949DE" w:rsidRDefault="008949DE">
      <w:r>
        <w:continuationSeparator/>
      </w:r>
    </w:p>
  </w:footnote>
  <w:footnote w:id="1">
    <w:p w14:paraId="301F56CA" w14:textId="77777777" w:rsidR="004156DA" w:rsidRDefault="000D7BB7">
      <w:pPr>
        <w:pStyle w:val="Fodnotetekst"/>
      </w:pPr>
      <w:r>
        <w:rPr>
          <w:rStyle w:val="Fodnotehenvisning"/>
          <w:rFonts w:asciiTheme="minorHAnsi" w:hAnsiTheme="minorHAnsi" w:cstheme="minorHAnsi"/>
          <w:sz w:val="16"/>
          <w:szCs w:val="16"/>
        </w:rPr>
        <w:footnoteRef/>
      </w:r>
      <w:r>
        <w:rPr>
          <w:rFonts w:asciiTheme="minorHAnsi" w:hAnsiTheme="minorHAnsi" w:cstheme="minorHAnsi"/>
          <w:sz w:val="16"/>
          <w:szCs w:val="16"/>
        </w:rPr>
        <w:t xml:space="preserve"> Local partners: State governments and their specialist services agencies, concerned local government bodies, state auxiliaries, national non-governmental organisations (NGOs) and civil society organisations (CSOs), community-based organisations (CBOs), trade unions, local private sector and social movements, and other informal groupings. Where partnerships are made up of organisations in Denmark and in the global South that are part of the same international alliance or similar, the South-based member of such an alliance must be able to demonstrate that it is rooted in local civil society to be defined as a local partner. This includes local leadership (board and management), local fundraising and an overall autonomy. Where this is not the case, the South-based member of the alliance is not recognised in this definition as a local partner, but may still contribute meaningfully to the partnership.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336D" w14:textId="77777777" w:rsidR="004156DA" w:rsidRDefault="000D7BB7">
    <w:pPr>
      <w:pStyle w:val="Sidehoved"/>
    </w:pPr>
    <w:r>
      <w:rPr>
        <w:noProof/>
      </w:rPr>
      <w:drawing>
        <wp:anchor distT="0" distB="0" distL="114300" distR="114300" simplePos="0" relativeHeight="251624960" behindDoc="0" locked="0" layoutInCell="1" allowOverlap="1" wp14:anchorId="17C9CA3C" wp14:editId="33602B8D">
          <wp:simplePos x="0" y="0"/>
          <wp:positionH relativeFrom="margin">
            <wp:align>left</wp:align>
          </wp:positionH>
          <wp:positionV relativeFrom="paragraph">
            <wp:posOffset>-17784</wp:posOffset>
          </wp:positionV>
          <wp:extent cx="2684780" cy="648335"/>
          <wp:effectExtent l="0" t="0" r="1270"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E52F5B2D-BC2F-4F51-9DA0-4E7FC677A74E/tmp/Polaris/engine/image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685415" cy="648970"/>
                  </a:xfrm>
                  <a:prstGeom prst="rect">
                    <a:avLst/>
                  </a:prstGeom>
                  <a:ln cap="fla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3A72B8D8"/>
    <w:lvl w:ilvl="0">
      <w:start w:val="1"/>
      <w:numFmt w:val="decimal"/>
      <w:lvlText w:val="%1"/>
      <w:lvlJc w:val="left"/>
      <w:pPr>
        <w:ind w:left="360" w:hanging="360"/>
      </w:pPr>
      <w:rPr>
        <w:rFonts w:hint="default"/>
        <w:b w:val="0"/>
        <w:shd w:val="clear" w:color="auto" w:fill="auto"/>
      </w:rPr>
    </w:lvl>
    <w:lvl w:ilvl="1">
      <w:start w:val="5"/>
      <w:numFmt w:val="decimal"/>
      <w:lvlText w:val="%1.%2"/>
      <w:lvlJc w:val="left"/>
      <w:pPr>
        <w:ind w:left="360" w:hanging="360"/>
      </w:pPr>
      <w:rPr>
        <w:rFonts w:hint="default"/>
        <w:b w:val="0"/>
        <w:shd w:val="clear" w:color="auto" w:fill="auto"/>
      </w:rPr>
    </w:lvl>
    <w:lvl w:ilvl="2">
      <w:start w:val="1"/>
      <w:numFmt w:val="decimal"/>
      <w:lvlText w:val="%1.%2.%3"/>
      <w:lvlJc w:val="left"/>
      <w:pPr>
        <w:ind w:left="720" w:hanging="720"/>
      </w:pPr>
      <w:rPr>
        <w:rFonts w:hint="default"/>
        <w:b w:val="0"/>
        <w:shd w:val="clear" w:color="auto" w:fill="auto"/>
      </w:rPr>
    </w:lvl>
    <w:lvl w:ilvl="3">
      <w:start w:val="1"/>
      <w:numFmt w:val="decimal"/>
      <w:lvlText w:val="%1.%2.%3.%4"/>
      <w:lvlJc w:val="left"/>
      <w:pPr>
        <w:ind w:left="1080" w:hanging="1080"/>
      </w:pPr>
      <w:rPr>
        <w:rFonts w:hint="default"/>
        <w:b w:val="0"/>
        <w:shd w:val="clear" w:color="auto" w:fill="auto"/>
      </w:rPr>
    </w:lvl>
    <w:lvl w:ilvl="4">
      <w:start w:val="1"/>
      <w:numFmt w:val="decimal"/>
      <w:lvlText w:val="%1.%2.%3.%4.%5"/>
      <w:lvlJc w:val="left"/>
      <w:pPr>
        <w:ind w:left="1080" w:hanging="1080"/>
      </w:pPr>
      <w:rPr>
        <w:rFonts w:hint="default"/>
        <w:b w:val="0"/>
        <w:shd w:val="clear" w:color="auto" w:fill="auto"/>
      </w:rPr>
    </w:lvl>
    <w:lvl w:ilvl="5">
      <w:start w:val="1"/>
      <w:numFmt w:val="decimal"/>
      <w:lvlText w:val="%1.%2.%3.%4.%5.%6"/>
      <w:lvlJc w:val="left"/>
      <w:pPr>
        <w:ind w:left="1440" w:hanging="1440"/>
      </w:pPr>
      <w:rPr>
        <w:rFonts w:hint="default"/>
        <w:b w:val="0"/>
        <w:shd w:val="clear" w:color="auto" w:fill="auto"/>
      </w:rPr>
    </w:lvl>
    <w:lvl w:ilvl="6">
      <w:start w:val="1"/>
      <w:numFmt w:val="decimal"/>
      <w:lvlText w:val="%1.%2.%3.%4.%5.%6.%7"/>
      <w:lvlJc w:val="left"/>
      <w:pPr>
        <w:ind w:left="1440" w:hanging="1440"/>
      </w:pPr>
      <w:rPr>
        <w:rFonts w:hint="default"/>
        <w:b w:val="0"/>
        <w:shd w:val="clear" w:color="auto" w:fill="auto"/>
      </w:rPr>
    </w:lvl>
    <w:lvl w:ilvl="7">
      <w:start w:val="1"/>
      <w:numFmt w:val="decimal"/>
      <w:lvlText w:val="%1.%2.%3.%4.%5.%6.%7.%8"/>
      <w:lvlJc w:val="left"/>
      <w:pPr>
        <w:ind w:left="1800" w:hanging="1800"/>
      </w:pPr>
      <w:rPr>
        <w:rFonts w:hint="default"/>
        <w:b w:val="0"/>
        <w:shd w:val="clear" w:color="auto" w:fill="auto"/>
      </w:rPr>
    </w:lvl>
    <w:lvl w:ilvl="8">
      <w:start w:val="1"/>
      <w:numFmt w:val="decimal"/>
      <w:lvlText w:val="%1.%2.%3.%4.%5.%6.%7.%8.%9"/>
      <w:lvlJc w:val="left"/>
      <w:pPr>
        <w:ind w:left="1800" w:hanging="1800"/>
      </w:pPr>
      <w:rPr>
        <w:rFonts w:hint="default"/>
        <w:b w:val="0"/>
        <w:shd w:val="clear" w:color="auto" w:fill="auto"/>
      </w:rPr>
    </w:lvl>
  </w:abstractNum>
  <w:abstractNum w:abstractNumId="1" w15:restartNumberingAfterBreak="0">
    <w:nsid w:val="2F000001"/>
    <w:multiLevelType w:val="hybridMultilevel"/>
    <w:tmpl w:val="27C57AFC"/>
    <w:lvl w:ilvl="0" w:tplc="07D01F8E">
      <w:start w:val="1"/>
      <w:numFmt w:val="lowerRoman"/>
      <w:lvlText w:val="%1)"/>
      <w:lvlJc w:val="left"/>
      <w:pPr>
        <w:ind w:left="1080" w:hanging="720"/>
      </w:pPr>
      <w:rPr>
        <w:rFonts w:hint="default"/>
        <w:shd w:val="clear" w:color="auto" w:fill="auto"/>
      </w:rPr>
    </w:lvl>
    <w:lvl w:ilvl="1" w:tplc="14F2C472">
      <w:start w:val="1"/>
      <w:numFmt w:val="lowerLetter"/>
      <w:lvlText w:val="%2."/>
      <w:lvlJc w:val="left"/>
      <w:pPr>
        <w:ind w:left="1440" w:hanging="360"/>
      </w:pPr>
      <w:rPr>
        <w:shd w:val="clear" w:color="auto" w:fill="auto"/>
      </w:rPr>
    </w:lvl>
    <w:lvl w:ilvl="2" w:tplc="04848EF4">
      <w:start w:val="1"/>
      <w:numFmt w:val="lowerRoman"/>
      <w:lvlText w:val="%3."/>
      <w:lvlJc w:val="right"/>
      <w:pPr>
        <w:ind w:left="2160" w:hanging="180"/>
      </w:pPr>
      <w:rPr>
        <w:shd w:val="clear" w:color="auto" w:fill="auto"/>
      </w:rPr>
    </w:lvl>
    <w:lvl w:ilvl="3" w:tplc="CF4E9292">
      <w:start w:val="1"/>
      <w:numFmt w:val="decimal"/>
      <w:lvlText w:val="%4."/>
      <w:lvlJc w:val="left"/>
      <w:pPr>
        <w:ind w:left="2880" w:hanging="360"/>
      </w:pPr>
      <w:rPr>
        <w:shd w:val="clear" w:color="auto" w:fill="auto"/>
      </w:rPr>
    </w:lvl>
    <w:lvl w:ilvl="4" w:tplc="4FBE7F70">
      <w:start w:val="1"/>
      <w:numFmt w:val="lowerLetter"/>
      <w:lvlText w:val="%5."/>
      <w:lvlJc w:val="left"/>
      <w:pPr>
        <w:ind w:left="3600" w:hanging="360"/>
      </w:pPr>
      <w:rPr>
        <w:shd w:val="clear" w:color="auto" w:fill="auto"/>
      </w:rPr>
    </w:lvl>
    <w:lvl w:ilvl="5" w:tplc="662AF06A">
      <w:start w:val="1"/>
      <w:numFmt w:val="lowerRoman"/>
      <w:lvlText w:val="%6."/>
      <w:lvlJc w:val="right"/>
      <w:pPr>
        <w:ind w:left="4320" w:hanging="180"/>
      </w:pPr>
      <w:rPr>
        <w:shd w:val="clear" w:color="auto" w:fill="auto"/>
      </w:rPr>
    </w:lvl>
    <w:lvl w:ilvl="6" w:tplc="D046AEA2">
      <w:start w:val="1"/>
      <w:numFmt w:val="decimal"/>
      <w:lvlText w:val="%7."/>
      <w:lvlJc w:val="left"/>
      <w:pPr>
        <w:ind w:left="5040" w:hanging="360"/>
      </w:pPr>
      <w:rPr>
        <w:shd w:val="clear" w:color="auto" w:fill="auto"/>
      </w:rPr>
    </w:lvl>
    <w:lvl w:ilvl="7" w:tplc="1650411C">
      <w:start w:val="1"/>
      <w:numFmt w:val="lowerLetter"/>
      <w:lvlText w:val="%8."/>
      <w:lvlJc w:val="left"/>
      <w:pPr>
        <w:ind w:left="5760" w:hanging="360"/>
      </w:pPr>
      <w:rPr>
        <w:shd w:val="clear" w:color="auto" w:fill="auto"/>
      </w:rPr>
    </w:lvl>
    <w:lvl w:ilvl="8" w:tplc="5F140BB2">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3C0D3AE3"/>
    <w:lvl w:ilvl="0" w:tplc="053643EA">
      <w:start w:val="1"/>
      <w:numFmt w:val="decimal"/>
      <w:lvlText w:val="%1)"/>
      <w:lvlJc w:val="left"/>
      <w:pPr>
        <w:ind w:left="720" w:hanging="360"/>
      </w:pPr>
      <w:rPr>
        <w:rFonts w:hint="default"/>
        <w:shd w:val="clear" w:color="auto" w:fill="auto"/>
      </w:rPr>
    </w:lvl>
    <w:lvl w:ilvl="1" w:tplc="F32C9A3A">
      <w:start w:val="1"/>
      <w:numFmt w:val="lowerLetter"/>
      <w:lvlText w:val="%2."/>
      <w:lvlJc w:val="left"/>
      <w:pPr>
        <w:ind w:left="1440" w:hanging="360"/>
      </w:pPr>
      <w:rPr>
        <w:shd w:val="clear" w:color="auto" w:fill="auto"/>
      </w:rPr>
    </w:lvl>
    <w:lvl w:ilvl="2" w:tplc="34E49298">
      <w:start w:val="1"/>
      <w:numFmt w:val="lowerRoman"/>
      <w:lvlText w:val="%3."/>
      <w:lvlJc w:val="right"/>
      <w:pPr>
        <w:ind w:left="2160" w:hanging="180"/>
      </w:pPr>
      <w:rPr>
        <w:shd w:val="clear" w:color="auto" w:fill="auto"/>
      </w:rPr>
    </w:lvl>
    <w:lvl w:ilvl="3" w:tplc="3B8A9BA0">
      <w:start w:val="1"/>
      <w:numFmt w:val="decimal"/>
      <w:lvlText w:val="%4."/>
      <w:lvlJc w:val="left"/>
      <w:pPr>
        <w:ind w:left="2880" w:hanging="360"/>
      </w:pPr>
      <w:rPr>
        <w:shd w:val="clear" w:color="auto" w:fill="auto"/>
      </w:rPr>
    </w:lvl>
    <w:lvl w:ilvl="4" w:tplc="D9E0DFAE">
      <w:start w:val="1"/>
      <w:numFmt w:val="lowerLetter"/>
      <w:lvlText w:val="%5."/>
      <w:lvlJc w:val="left"/>
      <w:pPr>
        <w:ind w:left="3600" w:hanging="360"/>
      </w:pPr>
      <w:rPr>
        <w:shd w:val="clear" w:color="auto" w:fill="auto"/>
      </w:rPr>
    </w:lvl>
    <w:lvl w:ilvl="5" w:tplc="8F9E3386">
      <w:start w:val="1"/>
      <w:numFmt w:val="lowerRoman"/>
      <w:lvlText w:val="%6."/>
      <w:lvlJc w:val="right"/>
      <w:pPr>
        <w:ind w:left="4320" w:hanging="180"/>
      </w:pPr>
      <w:rPr>
        <w:shd w:val="clear" w:color="auto" w:fill="auto"/>
      </w:rPr>
    </w:lvl>
    <w:lvl w:ilvl="6" w:tplc="23EED7E4">
      <w:start w:val="1"/>
      <w:numFmt w:val="decimal"/>
      <w:lvlText w:val="%7."/>
      <w:lvlJc w:val="left"/>
      <w:pPr>
        <w:ind w:left="5040" w:hanging="360"/>
      </w:pPr>
      <w:rPr>
        <w:shd w:val="clear" w:color="auto" w:fill="auto"/>
      </w:rPr>
    </w:lvl>
    <w:lvl w:ilvl="7" w:tplc="EB2807E0">
      <w:start w:val="1"/>
      <w:numFmt w:val="lowerLetter"/>
      <w:lvlText w:val="%8."/>
      <w:lvlJc w:val="left"/>
      <w:pPr>
        <w:ind w:left="5760" w:hanging="360"/>
      </w:pPr>
      <w:rPr>
        <w:shd w:val="clear" w:color="auto" w:fill="auto"/>
      </w:rPr>
    </w:lvl>
    <w:lvl w:ilvl="8" w:tplc="95CC3708">
      <w:start w:val="1"/>
      <w:numFmt w:val="lowerRoman"/>
      <w:lvlText w:val="%9."/>
      <w:lvlJc w:val="right"/>
      <w:pPr>
        <w:ind w:left="6480" w:hanging="180"/>
      </w:pPr>
      <w:rPr>
        <w:shd w:val="clear" w:color="auto" w:fill="auto"/>
      </w:rPr>
    </w:lvl>
  </w:abstractNum>
  <w:abstractNum w:abstractNumId="3" w15:restartNumberingAfterBreak="0">
    <w:nsid w:val="2F000003"/>
    <w:multiLevelType w:val="multilevel"/>
    <w:tmpl w:val="2E953CCF"/>
    <w:lvl w:ilvl="0">
      <w:start w:val="2"/>
      <w:numFmt w:val="decimal"/>
      <w:lvlText w:val="%1"/>
      <w:lvlJc w:val="left"/>
      <w:pPr>
        <w:ind w:left="360" w:hanging="360"/>
      </w:pPr>
      <w:rPr>
        <w:rFonts w:hint="default"/>
        <w:b w:val="0"/>
        <w:shd w:val="clear" w:color="auto" w:fill="auto"/>
      </w:rPr>
    </w:lvl>
    <w:lvl w:ilvl="1">
      <w:start w:val="1"/>
      <w:numFmt w:val="decimal"/>
      <w:lvlText w:val="%1.%2"/>
      <w:lvlJc w:val="left"/>
      <w:pPr>
        <w:ind w:left="360" w:hanging="360"/>
      </w:pPr>
      <w:rPr>
        <w:rFonts w:hint="default"/>
        <w:b w:val="0"/>
        <w:shd w:val="clear" w:color="auto" w:fill="auto"/>
      </w:rPr>
    </w:lvl>
    <w:lvl w:ilvl="2">
      <w:start w:val="1"/>
      <w:numFmt w:val="decimal"/>
      <w:lvlText w:val="%1.%2.%3"/>
      <w:lvlJc w:val="left"/>
      <w:pPr>
        <w:ind w:left="720" w:hanging="720"/>
      </w:pPr>
      <w:rPr>
        <w:rFonts w:hint="default"/>
        <w:b w:val="0"/>
        <w:shd w:val="clear" w:color="auto" w:fill="auto"/>
      </w:rPr>
    </w:lvl>
    <w:lvl w:ilvl="3">
      <w:start w:val="1"/>
      <w:numFmt w:val="decimal"/>
      <w:lvlText w:val="%1.%2.%3.%4"/>
      <w:lvlJc w:val="left"/>
      <w:pPr>
        <w:ind w:left="1080" w:hanging="1080"/>
      </w:pPr>
      <w:rPr>
        <w:rFonts w:hint="default"/>
        <w:b w:val="0"/>
        <w:shd w:val="clear" w:color="auto" w:fill="auto"/>
      </w:rPr>
    </w:lvl>
    <w:lvl w:ilvl="4">
      <w:start w:val="1"/>
      <w:numFmt w:val="decimal"/>
      <w:lvlText w:val="%1.%2.%3.%4.%5"/>
      <w:lvlJc w:val="left"/>
      <w:pPr>
        <w:ind w:left="1080" w:hanging="1080"/>
      </w:pPr>
      <w:rPr>
        <w:rFonts w:hint="default"/>
        <w:b w:val="0"/>
        <w:shd w:val="clear" w:color="auto" w:fill="auto"/>
      </w:rPr>
    </w:lvl>
    <w:lvl w:ilvl="5">
      <w:start w:val="1"/>
      <w:numFmt w:val="decimal"/>
      <w:lvlText w:val="%1.%2.%3.%4.%5.%6"/>
      <w:lvlJc w:val="left"/>
      <w:pPr>
        <w:ind w:left="1440" w:hanging="1440"/>
      </w:pPr>
      <w:rPr>
        <w:rFonts w:hint="default"/>
        <w:b w:val="0"/>
        <w:shd w:val="clear" w:color="auto" w:fill="auto"/>
      </w:rPr>
    </w:lvl>
    <w:lvl w:ilvl="6">
      <w:start w:val="1"/>
      <w:numFmt w:val="decimal"/>
      <w:lvlText w:val="%1.%2.%3.%4.%5.%6.%7"/>
      <w:lvlJc w:val="left"/>
      <w:pPr>
        <w:ind w:left="1440" w:hanging="1440"/>
      </w:pPr>
      <w:rPr>
        <w:rFonts w:hint="default"/>
        <w:b w:val="0"/>
        <w:shd w:val="clear" w:color="auto" w:fill="auto"/>
      </w:rPr>
    </w:lvl>
    <w:lvl w:ilvl="7">
      <w:start w:val="1"/>
      <w:numFmt w:val="decimal"/>
      <w:lvlText w:val="%1.%2.%3.%4.%5.%6.%7.%8"/>
      <w:lvlJc w:val="left"/>
      <w:pPr>
        <w:ind w:left="1800" w:hanging="1800"/>
      </w:pPr>
      <w:rPr>
        <w:rFonts w:hint="default"/>
        <w:b w:val="0"/>
        <w:shd w:val="clear" w:color="auto" w:fill="auto"/>
      </w:rPr>
    </w:lvl>
    <w:lvl w:ilvl="8">
      <w:start w:val="1"/>
      <w:numFmt w:val="decimal"/>
      <w:lvlText w:val="%1.%2.%3.%4.%5.%6.%7.%8.%9"/>
      <w:lvlJc w:val="left"/>
      <w:pPr>
        <w:ind w:left="1800" w:hanging="1800"/>
      </w:pPr>
      <w:rPr>
        <w:rFonts w:hint="default"/>
        <w:b w:val="0"/>
        <w:shd w:val="clear" w:color="auto" w:fill="auto"/>
      </w:rPr>
    </w:lvl>
  </w:abstractNum>
  <w:abstractNum w:abstractNumId="4" w15:restartNumberingAfterBreak="0">
    <w:nsid w:val="2F000004"/>
    <w:multiLevelType w:val="multilevel"/>
    <w:tmpl w:val="2DCB4207"/>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5" w15:restartNumberingAfterBreak="0">
    <w:nsid w:val="2F000005"/>
    <w:multiLevelType w:val="hybridMultilevel"/>
    <w:tmpl w:val="215BE127"/>
    <w:lvl w:ilvl="0" w:tplc="1FCEA61C">
      <w:start w:val="1"/>
      <w:numFmt w:val="bullet"/>
      <w:lvlText w:val="·"/>
      <w:lvlJc w:val="left"/>
      <w:pPr>
        <w:ind w:left="360" w:hanging="360"/>
      </w:pPr>
      <w:rPr>
        <w:rFonts w:ascii="Symbol" w:eastAsia="Symbol" w:hAnsi="Symbol" w:cs="Symbol" w:hint="default"/>
        <w:shd w:val="clear" w:color="auto" w:fill="auto"/>
      </w:rPr>
    </w:lvl>
    <w:lvl w:ilvl="1" w:tplc="285223C0">
      <w:start w:val="1"/>
      <w:numFmt w:val="bullet"/>
      <w:lvlText w:val="o"/>
      <w:lvlJc w:val="left"/>
      <w:pPr>
        <w:ind w:left="1080" w:hanging="360"/>
      </w:pPr>
      <w:rPr>
        <w:rFonts w:ascii="Courier New" w:eastAsia="Courier New" w:hAnsi="Courier New" w:cs="Courier New" w:hint="default"/>
        <w:shd w:val="clear" w:color="auto" w:fill="auto"/>
      </w:rPr>
    </w:lvl>
    <w:lvl w:ilvl="2" w:tplc="E536C806">
      <w:start w:val="1"/>
      <w:numFmt w:val="bullet"/>
      <w:lvlText w:val="§"/>
      <w:lvlJc w:val="left"/>
      <w:pPr>
        <w:ind w:left="1800" w:hanging="360"/>
      </w:pPr>
      <w:rPr>
        <w:rFonts w:ascii="Wingdings" w:eastAsia="Wingdings" w:hAnsi="Wingdings" w:cs="Wingdings" w:hint="default"/>
        <w:shd w:val="clear" w:color="auto" w:fill="auto"/>
      </w:rPr>
    </w:lvl>
    <w:lvl w:ilvl="3" w:tplc="468A8F28">
      <w:start w:val="1"/>
      <w:numFmt w:val="bullet"/>
      <w:lvlText w:val="·"/>
      <w:lvlJc w:val="left"/>
      <w:pPr>
        <w:ind w:left="2520" w:hanging="360"/>
      </w:pPr>
      <w:rPr>
        <w:rFonts w:ascii="Symbol" w:eastAsia="Symbol" w:hAnsi="Symbol" w:cs="Symbol" w:hint="default"/>
        <w:shd w:val="clear" w:color="auto" w:fill="auto"/>
      </w:rPr>
    </w:lvl>
    <w:lvl w:ilvl="4" w:tplc="5F0E0652">
      <w:start w:val="1"/>
      <w:numFmt w:val="bullet"/>
      <w:lvlText w:val="o"/>
      <w:lvlJc w:val="left"/>
      <w:pPr>
        <w:ind w:left="3240" w:hanging="360"/>
      </w:pPr>
      <w:rPr>
        <w:rFonts w:ascii="Courier New" w:eastAsia="Courier New" w:hAnsi="Courier New" w:cs="Courier New" w:hint="default"/>
        <w:shd w:val="clear" w:color="auto" w:fill="auto"/>
      </w:rPr>
    </w:lvl>
    <w:lvl w:ilvl="5" w:tplc="F9027CA4">
      <w:start w:val="1"/>
      <w:numFmt w:val="bullet"/>
      <w:lvlText w:val="§"/>
      <w:lvlJc w:val="left"/>
      <w:pPr>
        <w:ind w:left="3960" w:hanging="360"/>
      </w:pPr>
      <w:rPr>
        <w:rFonts w:ascii="Wingdings" w:eastAsia="Wingdings" w:hAnsi="Wingdings" w:cs="Wingdings" w:hint="default"/>
        <w:shd w:val="clear" w:color="auto" w:fill="auto"/>
      </w:rPr>
    </w:lvl>
    <w:lvl w:ilvl="6" w:tplc="09DCAB50">
      <w:start w:val="1"/>
      <w:numFmt w:val="bullet"/>
      <w:lvlText w:val="·"/>
      <w:lvlJc w:val="left"/>
      <w:pPr>
        <w:ind w:left="4680" w:hanging="360"/>
      </w:pPr>
      <w:rPr>
        <w:rFonts w:ascii="Symbol" w:eastAsia="Symbol" w:hAnsi="Symbol" w:cs="Symbol" w:hint="default"/>
        <w:shd w:val="clear" w:color="auto" w:fill="auto"/>
      </w:rPr>
    </w:lvl>
    <w:lvl w:ilvl="7" w:tplc="AC36232A">
      <w:start w:val="1"/>
      <w:numFmt w:val="bullet"/>
      <w:lvlText w:val="o"/>
      <w:lvlJc w:val="left"/>
      <w:pPr>
        <w:ind w:left="5400" w:hanging="360"/>
      </w:pPr>
      <w:rPr>
        <w:rFonts w:ascii="Courier New" w:eastAsia="Courier New" w:hAnsi="Courier New" w:cs="Courier New" w:hint="default"/>
        <w:shd w:val="clear" w:color="auto" w:fill="auto"/>
      </w:rPr>
    </w:lvl>
    <w:lvl w:ilvl="8" w:tplc="4DBEC1EE">
      <w:start w:val="1"/>
      <w:numFmt w:val="bullet"/>
      <w:lvlText w:val="§"/>
      <w:lvlJc w:val="left"/>
      <w:pPr>
        <w:ind w:left="6120" w:hanging="360"/>
      </w:pPr>
      <w:rPr>
        <w:rFonts w:ascii="Wingdings" w:eastAsia="Wingdings" w:hAnsi="Wingdings" w:cs="Wingdings" w:hint="default"/>
        <w:shd w:val="clear" w:color="auto" w:fill="auto"/>
      </w:rPr>
    </w:lvl>
  </w:abstractNum>
  <w:abstractNum w:abstractNumId="6" w15:restartNumberingAfterBreak="0">
    <w:nsid w:val="2F000006"/>
    <w:multiLevelType w:val="multilevel"/>
    <w:tmpl w:val="3D1AE97A"/>
    <w:lvl w:ilvl="0">
      <w:start w:val="3"/>
      <w:numFmt w:val="decimal"/>
      <w:lvlText w:val="%1"/>
      <w:lvlJc w:val="left"/>
      <w:pPr>
        <w:ind w:left="360" w:hanging="360"/>
      </w:pPr>
      <w:rPr>
        <w:rFonts w:hint="default"/>
        <w:shd w:val="clear" w:color="auto" w:fill="auto"/>
      </w:rPr>
    </w:lvl>
    <w:lvl w:ilvl="1">
      <w:start w:val="1"/>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7" w15:restartNumberingAfterBreak="0">
    <w:nsid w:val="2F000007"/>
    <w:multiLevelType w:val="hybridMultilevel"/>
    <w:tmpl w:val="57D65806"/>
    <w:lvl w:ilvl="0" w:tplc="E44A7076">
      <w:start w:val="1"/>
      <w:numFmt w:val="decimal"/>
      <w:lvlText w:val="%1)"/>
      <w:lvlJc w:val="left"/>
      <w:pPr>
        <w:ind w:left="720" w:hanging="360"/>
      </w:pPr>
      <w:rPr>
        <w:shd w:val="clear" w:color="auto" w:fill="auto"/>
      </w:rPr>
    </w:lvl>
    <w:lvl w:ilvl="1" w:tplc="EF66C768">
      <w:start w:val="1"/>
      <w:numFmt w:val="lowerLetter"/>
      <w:lvlText w:val="%2."/>
      <w:lvlJc w:val="left"/>
      <w:pPr>
        <w:ind w:left="1440" w:hanging="360"/>
      </w:pPr>
      <w:rPr>
        <w:shd w:val="clear" w:color="auto" w:fill="auto"/>
      </w:rPr>
    </w:lvl>
    <w:lvl w:ilvl="2" w:tplc="900C8DEA">
      <w:start w:val="1"/>
      <w:numFmt w:val="lowerRoman"/>
      <w:lvlText w:val="%3."/>
      <w:lvlJc w:val="right"/>
      <w:pPr>
        <w:ind w:left="2160" w:hanging="180"/>
      </w:pPr>
      <w:rPr>
        <w:shd w:val="clear" w:color="auto" w:fill="auto"/>
      </w:rPr>
    </w:lvl>
    <w:lvl w:ilvl="3" w:tplc="E4E84CA6">
      <w:start w:val="1"/>
      <w:numFmt w:val="decimal"/>
      <w:lvlText w:val="%4."/>
      <w:lvlJc w:val="left"/>
      <w:pPr>
        <w:ind w:left="2880" w:hanging="360"/>
      </w:pPr>
      <w:rPr>
        <w:shd w:val="clear" w:color="auto" w:fill="auto"/>
      </w:rPr>
    </w:lvl>
    <w:lvl w:ilvl="4" w:tplc="10D40A98">
      <w:start w:val="1"/>
      <w:numFmt w:val="lowerLetter"/>
      <w:lvlText w:val="%5."/>
      <w:lvlJc w:val="left"/>
      <w:pPr>
        <w:ind w:left="3600" w:hanging="360"/>
      </w:pPr>
      <w:rPr>
        <w:shd w:val="clear" w:color="auto" w:fill="auto"/>
      </w:rPr>
    </w:lvl>
    <w:lvl w:ilvl="5" w:tplc="DD1C086A">
      <w:start w:val="1"/>
      <w:numFmt w:val="lowerRoman"/>
      <w:lvlText w:val="%6."/>
      <w:lvlJc w:val="right"/>
      <w:pPr>
        <w:ind w:left="4320" w:hanging="180"/>
      </w:pPr>
      <w:rPr>
        <w:shd w:val="clear" w:color="auto" w:fill="auto"/>
      </w:rPr>
    </w:lvl>
    <w:lvl w:ilvl="6" w:tplc="2766C60A">
      <w:start w:val="1"/>
      <w:numFmt w:val="decimal"/>
      <w:lvlText w:val="%7."/>
      <w:lvlJc w:val="left"/>
      <w:pPr>
        <w:ind w:left="5040" w:hanging="360"/>
      </w:pPr>
      <w:rPr>
        <w:shd w:val="clear" w:color="auto" w:fill="auto"/>
      </w:rPr>
    </w:lvl>
    <w:lvl w:ilvl="7" w:tplc="EA38EEE8">
      <w:start w:val="1"/>
      <w:numFmt w:val="lowerLetter"/>
      <w:lvlText w:val="%8."/>
      <w:lvlJc w:val="left"/>
      <w:pPr>
        <w:ind w:left="5760" w:hanging="360"/>
      </w:pPr>
      <w:rPr>
        <w:shd w:val="clear" w:color="auto" w:fill="auto"/>
      </w:rPr>
    </w:lvl>
    <w:lvl w:ilvl="8" w:tplc="C3149262">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1F2D2FE4"/>
    <w:lvl w:ilvl="0" w:tplc="C9320B78">
      <w:start w:val="1"/>
      <w:numFmt w:val="bullet"/>
      <w:lvlText w:val="·"/>
      <w:lvlJc w:val="left"/>
      <w:pPr>
        <w:ind w:left="360" w:hanging="360"/>
      </w:pPr>
      <w:rPr>
        <w:rFonts w:ascii="Symbol" w:eastAsia="Symbol" w:hAnsi="Symbol" w:cs="Symbol" w:hint="default"/>
        <w:shd w:val="clear" w:color="auto" w:fill="auto"/>
      </w:rPr>
    </w:lvl>
    <w:lvl w:ilvl="1" w:tplc="54FA60CA">
      <w:start w:val="1"/>
      <w:numFmt w:val="bullet"/>
      <w:lvlText w:val="o"/>
      <w:lvlJc w:val="left"/>
      <w:pPr>
        <w:ind w:left="1080" w:hanging="360"/>
      </w:pPr>
      <w:rPr>
        <w:rFonts w:ascii="Courier New" w:eastAsia="Courier New" w:hAnsi="Courier New" w:cs="Courier New" w:hint="default"/>
        <w:shd w:val="clear" w:color="auto" w:fill="auto"/>
      </w:rPr>
    </w:lvl>
    <w:lvl w:ilvl="2" w:tplc="794E3CC4">
      <w:start w:val="1"/>
      <w:numFmt w:val="bullet"/>
      <w:lvlText w:val="§"/>
      <w:lvlJc w:val="left"/>
      <w:pPr>
        <w:ind w:left="1800" w:hanging="360"/>
      </w:pPr>
      <w:rPr>
        <w:rFonts w:ascii="Wingdings" w:eastAsia="Wingdings" w:hAnsi="Wingdings" w:cs="Wingdings" w:hint="default"/>
        <w:shd w:val="clear" w:color="auto" w:fill="auto"/>
      </w:rPr>
    </w:lvl>
    <w:lvl w:ilvl="3" w:tplc="81DAF288">
      <w:start w:val="1"/>
      <w:numFmt w:val="bullet"/>
      <w:lvlText w:val="·"/>
      <w:lvlJc w:val="left"/>
      <w:pPr>
        <w:ind w:left="2520" w:hanging="360"/>
      </w:pPr>
      <w:rPr>
        <w:rFonts w:ascii="Symbol" w:eastAsia="Symbol" w:hAnsi="Symbol" w:cs="Symbol" w:hint="default"/>
        <w:shd w:val="clear" w:color="auto" w:fill="auto"/>
      </w:rPr>
    </w:lvl>
    <w:lvl w:ilvl="4" w:tplc="0CD814EA">
      <w:start w:val="1"/>
      <w:numFmt w:val="bullet"/>
      <w:lvlText w:val="o"/>
      <w:lvlJc w:val="left"/>
      <w:pPr>
        <w:ind w:left="3240" w:hanging="360"/>
      </w:pPr>
      <w:rPr>
        <w:rFonts w:ascii="Courier New" w:eastAsia="Courier New" w:hAnsi="Courier New" w:cs="Courier New" w:hint="default"/>
        <w:shd w:val="clear" w:color="auto" w:fill="auto"/>
      </w:rPr>
    </w:lvl>
    <w:lvl w:ilvl="5" w:tplc="A1B074D2">
      <w:start w:val="1"/>
      <w:numFmt w:val="bullet"/>
      <w:lvlText w:val="§"/>
      <w:lvlJc w:val="left"/>
      <w:pPr>
        <w:ind w:left="3960" w:hanging="360"/>
      </w:pPr>
      <w:rPr>
        <w:rFonts w:ascii="Wingdings" w:eastAsia="Wingdings" w:hAnsi="Wingdings" w:cs="Wingdings" w:hint="default"/>
        <w:shd w:val="clear" w:color="auto" w:fill="auto"/>
      </w:rPr>
    </w:lvl>
    <w:lvl w:ilvl="6" w:tplc="3EB05EB8">
      <w:start w:val="1"/>
      <w:numFmt w:val="bullet"/>
      <w:lvlText w:val="·"/>
      <w:lvlJc w:val="left"/>
      <w:pPr>
        <w:ind w:left="4680" w:hanging="360"/>
      </w:pPr>
      <w:rPr>
        <w:rFonts w:ascii="Symbol" w:eastAsia="Symbol" w:hAnsi="Symbol" w:cs="Symbol" w:hint="default"/>
        <w:shd w:val="clear" w:color="auto" w:fill="auto"/>
      </w:rPr>
    </w:lvl>
    <w:lvl w:ilvl="7" w:tplc="4E20AC3C">
      <w:start w:val="1"/>
      <w:numFmt w:val="bullet"/>
      <w:lvlText w:val="o"/>
      <w:lvlJc w:val="left"/>
      <w:pPr>
        <w:ind w:left="5400" w:hanging="360"/>
      </w:pPr>
      <w:rPr>
        <w:rFonts w:ascii="Courier New" w:eastAsia="Courier New" w:hAnsi="Courier New" w:cs="Courier New" w:hint="default"/>
        <w:shd w:val="clear" w:color="auto" w:fill="auto"/>
      </w:rPr>
    </w:lvl>
    <w:lvl w:ilvl="8" w:tplc="25B86996">
      <w:start w:val="1"/>
      <w:numFmt w:val="bullet"/>
      <w:lvlText w:val="§"/>
      <w:lvlJc w:val="left"/>
      <w:pPr>
        <w:ind w:left="6120" w:hanging="360"/>
      </w:pPr>
      <w:rPr>
        <w:rFonts w:ascii="Wingdings" w:eastAsia="Wingdings" w:hAnsi="Wingdings" w:cs="Wingdings" w:hint="default"/>
        <w:shd w:val="clear" w:color="auto" w:fill="auto"/>
      </w:rPr>
    </w:lvl>
  </w:abstractNum>
  <w:abstractNum w:abstractNumId="9" w15:restartNumberingAfterBreak="0">
    <w:nsid w:val="2F000009"/>
    <w:multiLevelType w:val="multilevel"/>
    <w:tmpl w:val="35A342A6"/>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0" w15:restartNumberingAfterBreak="0">
    <w:nsid w:val="2F00000A"/>
    <w:multiLevelType w:val="hybridMultilevel"/>
    <w:tmpl w:val="576CCCB9"/>
    <w:lvl w:ilvl="0" w:tplc="E2B61414">
      <w:start w:val="1"/>
      <w:numFmt w:val="decimal"/>
      <w:lvlText w:val="%1)"/>
      <w:lvlJc w:val="left"/>
      <w:pPr>
        <w:ind w:left="360" w:hanging="360"/>
      </w:pPr>
      <w:rPr>
        <w:rFonts w:hint="default"/>
        <w:shd w:val="clear" w:color="auto" w:fill="auto"/>
      </w:rPr>
    </w:lvl>
    <w:lvl w:ilvl="1" w:tplc="A1CEEB9A">
      <w:start w:val="1"/>
      <w:numFmt w:val="lowerLetter"/>
      <w:lvlText w:val="%2."/>
      <w:lvlJc w:val="left"/>
      <w:pPr>
        <w:ind w:left="1080" w:hanging="360"/>
      </w:pPr>
      <w:rPr>
        <w:shd w:val="clear" w:color="auto" w:fill="auto"/>
      </w:rPr>
    </w:lvl>
    <w:lvl w:ilvl="2" w:tplc="2354CF78">
      <w:start w:val="1"/>
      <w:numFmt w:val="lowerRoman"/>
      <w:lvlText w:val="%3."/>
      <w:lvlJc w:val="right"/>
      <w:pPr>
        <w:ind w:left="1800" w:hanging="180"/>
      </w:pPr>
      <w:rPr>
        <w:shd w:val="clear" w:color="auto" w:fill="auto"/>
      </w:rPr>
    </w:lvl>
    <w:lvl w:ilvl="3" w:tplc="BB3C6DE4">
      <w:start w:val="1"/>
      <w:numFmt w:val="decimal"/>
      <w:lvlText w:val="%4."/>
      <w:lvlJc w:val="left"/>
      <w:pPr>
        <w:ind w:left="2520" w:hanging="360"/>
      </w:pPr>
      <w:rPr>
        <w:shd w:val="clear" w:color="auto" w:fill="auto"/>
      </w:rPr>
    </w:lvl>
    <w:lvl w:ilvl="4" w:tplc="2FB0C1EE">
      <w:start w:val="1"/>
      <w:numFmt w:val="lowerLetter"/>
      <w:lvlText w:val="%5."/>
      <w:lvlJc w:val="left"/>
      <w:pPr>
        <w:ind w:left="3240" w:hanging="360"/>
      </w:pPr>
      <w:rPr>
        <w:shd w:val="clear" w:color="auto" w:fill="auto"/>
      </w:rPr>
    </w:lvl>
    <w:lvl w:ilvl="5" w:tplc="3F16947C">
      <w:start w:val="1"/>
      <w:numFmt w:val="lowerRoman"/>
      <w:lvlText w:val="%6."/>
      <w:lvlJc w:val="right"/>
      <w:pPr>
        <w:ind w:left="3960" w:hanging="180"/>
      </w:pPr>
      <w:rPr>
        <w:shd w:val="clear" w:color="auto" w:fill="auto"/>
      </w:rPr>
    </w:lvl>
    <w:lvl w:ilvl="6" w:tplc="C89A7324">
      <w:start w:val="1"/>
      <w:numFmt w:val="decimal"/>
      <w:lvlText w:val="%7."/>
      <w:lvlJc w:val="left"/>
      <w:pPr>
        <w:ind w:left="4680" w:hanging="360"/>
      </w:pPr>
      <w:rPr>
        <w:shd w:val="clear" w:color="auto" w:fill="auto"/>
      </w:rPr>
    </w:lvl>
    <w:lvl w:ilvl="7" w:tplc="914CA340">
      <w:start w:val="1"/>
      <w:numFmt w:val="lowerLetter"/>
      <w:lvlText w:val="%8."/>
      <w:lvlJc w:val="left"/>
      <w:pPr>
        <w:ind w:left="5400" w:hanging="360"/>
      </w:pPr>
      <w:rPr>
        <w:shd w:val="clear" w:color="auto" w:fill="auto"/>
      </w:rPr>
    </w:lvl>
    <w:lvl w:ilvl="8" w:tplc="3864C616">
      <w:start w:val="1"/>
      <w:numFmt w:val="lowerRoman"/>
      <w:lvlText w:val="%9."/>
      <w:lvlJc w:val="right"/>
      <w:pPr>
        <w:ind w:left="6120" w:hanging="180"/>
      </w:pPr>
      <w:rPr>
        <w:shd w:val="clear" w:color="auto" w:fill="auto"/>
      </w:rPr>
    </w:lvl>
  </w:abstractNum>
  <w:abstractNum w:abstractNumId="11" w15:restartNumberingAfterBreak="0">
    <w:nsid w:val="2F00000B"/>
    <w:multiLevelType w:val="hybridMultilevel"/>
    <w:tmpl w:val="4DF4C373"/>
    <w:lvl w:ilvl="0" w:tplc="436CECD8">
      <w:start w:val="1"/>
      <w:numFmt w:val="bullet"/>
      <w:lvlText w:val="·"/>
      <w:lvlJc w:val="left"/>
      <w:pPr>
        <w:ind w:left="720" w:hanging="360"/>
      </w:pPr>
      <w:rPr>
        <w:rFonts w:ascii="Symbol" w:eastAsiaTheme="minorHAnsi" w:hAnsi="Symbol" w:cstheme="minorBidi" w:hint="default"/>
        <w:shd w:val="clear" w:color="auto" w:fill="auto"/>
      </w:rPr>
    </w:lvl>
    <w:lvl w:ilvl="1" w:tplc="D8ACF27A">
      <w:start w:val="1"/>
      <w:numFmt w:val="bullet"/>
      <w:lvlText w:val="o"/>
      <w:lvlJc w:val="left"/>
      <w:pPr>
        <w:ind w:left="1440" w:hanging="360"/>
      </w:pPr>
      <w:rPr>
        <w:rFonts w:ascii="Courier New" w:eastAsia="Courier New" w:hAnsi="Courier New" w:cs="Courier New" w:hint="default"/>
        <w:shd w:val="clear" w:color="auto" w:fill="auto"/>
      </w:rPr>
    </w:lvl>
    <w:lvl w:ilvl="2" w:tplc="FA7C1ADE">
      <w:start w:val="1"/>
      <w:numFmt w:val="bullet"/>
      <w:lvlText w:val="§"/>
      <w:lvlJc w:val="left"/>
      <w:pPr>
        <w:ind w:left="2160" w:hanging="360"/>
      </w:pPr>
      <w:rPr>
        <w:rFonts w:ascii="Wingdings" w:eastAsia="Wingdings" w:hAnsi="Wingdings" w:cs="Wingdings" w:hint="default"/>
        <w:shd w:val="clear" w:color="auto" w:fill="auto"/>
      </w:rPr>
    </w:lvl>
    <w:lvl w:ilvl="3" w:tplc="3F564C06">
      <w:start w:val="1"/>
      <w:numFmt w:val="bullet"/>
      <w:lvlText w:val="·"/>
      <w:lvlJc w:val="left"/>
      <w:pPr>
        <w:ind w:left="2880" w:hanging="360"/>
      </w:pPr>
      <w:rPr>
        <w:rFonts w:ascii="Symbol" w:eastAsia="Symbol" w:hAnsi="Symbol" w:cs="Symbol" w:hint="default"/>
        <w:shd w:val="clear" w:color="auto" w:fill="auto"/>
      </w:rPr>
    </w:lvl>
    <w:lvl w:ilvl="4" w:tplc="F77ACA68">
      <w:start w:val="1"/>
      <w:numFmt w:val="bullet"/>
      <w:lvlText w:val="o"/>
      <w:lvlJc w:val="left"/>
      <w:pPr>
        <w:ind w:left="3600" w:hanging="360"/>
      </w:pPr>
      <w:rPr>
        <w:rFonts w:ascii="Courier New" w:eastAsia="Courier New" w:hAnsi="Courier New" w:cs="Courier New" w:hint="default"/>
        <w:shd w:val="clear" w:color="auto" w:fill="auto"/>
      </w:rPr>
    </w:lvl>
    <w:lvl w:ilvl="5" w:tplc="7C88D902">
      <w:start w:val="1"/>
      <w:numFmt w:val="bullet"/>
      <w:lvlText w:val="§"/>
      <w:lvlJc w:val="left"/>
      <w:pPr>
        <w:ind w:left="4320" w:hanging="360"/>
      </w:pPr>
      <w:rPr>
        <w:rFonts w:ascii="Wingdings" w:eastAsia="Wingdings" w:hAnsi="Wingdings" w:cs="Wingdings" w:hint="default"/>
        <w:shd w:val="clear" w:color="auto" w:fill="auto"/>
      </w:rPr>
    </w:lvl>
    <w:lvl w:ilvl="6" w:tplc="E304B8EA">
      <w:start w:val="1"/>
      <w:numFmt w:val="bullet"/>
      <w:lvlText w:val="·"/>
      <w:lvlJc w:val="left"/>
      <w:pPr>
        <w:ind w:left="5040" w:hanging="360"/>
      </w:pPr>
      <w:rPr>
        <w:rFonts w:ascii="Symbol" w:eastAsia="Symbol" w:hAnsi="Symbol" w:cs="Symbol" w:hint="default"/>
        <w:shd w:val="clear" w:color="auto" w:fill="auto"/>
      </w:rPr>
    </w:lvl>
    <w:lvl w:ilvl="7" w:tplc="8EF4BAEC">
      <w:start w:val="1"/>
      <w:numFmt w:val="bullet"/>
      <w:lvlText w:val="o"/>
      <w:lvlJc w:val="left"/>
      <w:pPr>
        <w:ind w:left="5760" w:hanging="360"/>
      </w:pPr>
      <w:rPr>
        <w:rFonts w:ascii="Courier New" w:eastAsia="Courier New" w:hAnsi="Courier New" w:cs="Courier New" w:hint="default"/>
        <w:shd w:val="clear" w:color="auto" w:fill="auto"/>
      </w:rPr>
    </w:lvl>
    <w:lvl w:ilvl="8" w:tplc="6A84ABBA">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C"/>
    <w:multiLevelType w:val="multilevel"/>
    <w:tmpl w:val="264BCB1A"/>
    <w:lvl w:ilvl="0">
      <w:start w:val="1"/>
      <w:numFmt w:val="decimal"/>
      <w:lvlText w:val="%1"/>
      <w:lvlJc w:val="left"/>
      <w:pPr>
        <w:ind w:left="360" w:hanging="360"/>
      </w:pPr>
      <w:rPr>
        <w:rFonts w:hint="default"/>
        <w:shd w:val="clear" w:color="auto" w:fill="auto"/>
      </w:rPr>
    </w:lvl>
    <w:lvl w:ilvl="1">
      <w:start w:val="1"/>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3" w15:restartNumberingAfterBreak="0">
    <w:nsid w:val="2F00000D"/>
    <w:multiLevelType w:val="hybridMultilevel"/>
    <w:tmpl w:val="20033C87"/>
    <w:lvl w:ilvl="0" w:tplc="1C241ACA">
      <w:start w:val="5"/>
      <w:numFmt w:val="bullet"/>
      <w:lvlText w:val="-"/>
      <w:lvlJc w:val="left"/>
      <w:pPr>
        <w:ind w:left="720" w:hanging="360"/>
      </w:pPr>
      <w:rPr>
        <w:rFonts w:ascii="Calibri" w:eastAsiaTheme="minorHAnsi" w:hAnsi="Calibri" w:cs="Calibri" w:hint="default"/>
        <w:shd w:val="clear" w:color="auto" w:fill="auto"/>
      </w:rPr>
    </w:lvl>
    <w:lvl w:ilvl="1" w:tplc="0CCE7EDA">
      <w:start w:val="1"/>
      <w:numFmt w:val="bullet"/>
      <w:lvlText w:val="o"/>
      <w:lvlJc w:val="left"/>
      <w:pPr>
        <w:ind w:left="1440" w:hanging="360"/>
      </w:pPr>
      <w:rPr>
        <w:rFonts w:ascii="Courier New" w:hAnsi="Courier New" w:cs="Courier New" w:hint="default"/>
        <w:shd w:val="clear" w:color="auto" w:fill="auto"/>
      </w:rPr>
    </w:lvl>
    <w:lvl w:ilvl="2" w:tplc="E37A8622">
      <w:start w:val="1"/>
      <w:numFmt w:val="bullet"/>
      <w:lvlText w:val="§"/>
      <w:lvlJc w:val="left"/>
      <w:pPr>
        <w:ind w:left="2160" w:hanging="360"/>
      </w:pPr>
      <w:rPr>
        <w:rFonts w:ascii="Wingdings" w:hAnsi="Wingdings" w:hint="default"/>
        <w:shd w:val="clear" w:color="auto" w:fill="auto"/>
      </w:rPr>
    </w:lvl>
    <w:lvl w:ilvl="3" w:tplc="372E66C8">
      <w:start w:val="1"/>
      <w:numFmt w:val="bullet"/>
      <w:lvlText w:val="·"/>
      <w:lvlJc w:val="left"/>
      <w:pPr>
        <w:ind w:left="2880" w:hanging="360"/>
      </w:pPr>
      <w:rPr>
        <w:rFonts w:ascii="Symbol" w:hAnsi="Symbol" w:hint="default"/>
        <w:shd w:val="clear" w:color="auto" w:fill="auto"/>
      </w:rPr>
    </w:lvl>
    <w:lvl w:ilvl="4" w:tplc="884AF422">
      <w:start w:val="1"/>
      <w:numFmt w:val="bullet"/>
      <w:lvlText w:val="o"/>
      <w:lvlJc w:val="left"/>
      <w:pPr>
        <w:ind w:left="3600" w:hanging="360"/>
      </w:pPr>
      <w:rPr>
        <w:rFonts w:ascii="Courier New" w:hAnsi="Courier New" w:cs="Courier New" w:hint="default"/>
        <w:shd w:val="clear" w:color="auto" w:fill="auto"/>
      </w:rPr>
    </w:lvl>
    <w:lvl w:ilvl="5" w:tplc="6706B8CA">
      <w:start w:val="1"/>
      <w:numFmt w:val="bullet"/>
      <w:lvlText w:val="§"/>
      <w:lvlJc w:val="left"/>
      <w:pPr>
        <w:ind w:left="4320" w:hanging="360"/>
      </w:pPr>
      <w:rPr>
        <w:rFonts w:ascii="Wingdings" w:hAnsi="Wingdings" w:hint="default"/>
        <w:shd w:val="clear" w:color="auto" w:fill="auto"/>
      </w:rPr>
    </w:lvl>
    <w:lvl w:ilvl="6" w:tplc="9A506938">
      <w:start w:val="1"/>
      <w:numFmt w:val="bullet"/>
      <w:lvlText w:val="·"/>
      <w:lvlJc w:val="left"/>
      <w:pPr>
        <w:ind w:left="5040" w:hanging="360"/>
      </w:pPr>
      <w:rPr>
        <w:rFonts w:ascii="Symbol" w:hAnsi="Symbol" w:hint="default"/>
        <w:shd w:val="clear" w:color="auto" w:fill="auto"/>
      </w:rPr>
    </w:lvl>
    <w:lvl w:ilvl="7" w:tplc="25BCF35A">
      <w:start w:val="1"/>
      <w:numFmt w:val="bullet"/>
      <w:lvlText w:val="o"/>
      <w:lvlJc w:val="left"/>
      <w:pPr>
        <w:ind w:left="5760" w:hanging="360"/>
      </w:pPr>
      <w:rPr>
        <w:rFonts w:ascii="Courier New" w:hAnsi="Courier New" w:cs="Courier New" w:hint="default"/>
        <w:shd w:val="clear" w:color="auto" w:fill="auto"/>
      </w:rPr>
    </w:lvl>
    <w:lvl w:ilvl="8" w:tplc="5E78A680">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multilevel"/>
    <w:tmpl w:val="5A7AE469"/>
    <w:lvl w:ilvl="0">
      <w:start w:val="4"/>
      <w:numFmt w:val="decimal"/>
      <w:lvlText w:val="%1"/>
      <w:lvlJc w:val="left"/>
      <w:pPr>
        <w:ind w:left="360" w:hanging="360"/>
      </w:pPr>
      <w:rPr>
        <w:rFonts w:hint="default"/>
        <w:b w:val="0"/>
        <w:shd w:val="clear" w:color="auto" w:fill="auto"/>
      </w:rPr>
    </w:lvl>
    <w:lvl w:ilvl="1">
      <w:start w:val="1"/>
      <w:numFmt w:val="decimal"/>
      <w:lvlText w:val="%1.%2"/>
      <w:lvlJc w:val="left"/>
      <w:pPr>
        <w:ind w:left="360" w:hanging="360"/>
      </w:pPr>
      <w:rPr>
        <w:rFonts w:hint="default"/>
        <w:b w:val="0"/>
        <w:shd w:val="clear" w:color="auto" w:fill="auto"/>
      </w:rPr>
    </w:lvl>
    <w:lvl w:ilvl="2">
      <w:start w:val="1"/>
      <w:numFmt w:val="decimal"/>
      <w:lvlText w:val="%1.%2.%3"/>
      <w:lvlJc w:val="left"/>
      <w:pPr>
        <w:ind w:left="720" w:hanging="720"/>
      </w:pPr>
      <w:rPr>
        <w:rFonts w:hint="default"/>
        <w:b w:val="0"/>
        <w:shd w:val="clear" w:color="auto" w:fill="auto"/>
      </w:rPr>
    </w:lvl>
    <w:lvl w:ilvl="3">
      <w:start w:val="1"/>
      <w:numFmt w:val="decimal"/>
      <w:lvlText w:val="%1.%2.%3.%4"/>
      <w:lvlJc w:val="left"/>
      <w:pPr>
        <w:ind w:left="1080" w:hanging="1080"/>
      </w:pPr>
      <w:rPr>
        <w:rFonts w:hint="default"/>
        <w:b w:val="0"/>
        <w:shd w:val="clear" w:color="auto" w:fill="auto"/>
      </w:rPr>
    </w:lvl>
    <w:lvl w:ilvl="4">
      <w:start w:val="1"/>
      <w:numFmt w:val="decimal"/>
      <w:lvlText w:val="%1.%2.%3.%4.%5"/>
      <w:lvlJc w:val="left"/>
      <w:pPr>
        <w:ind w:left="1080" w:hanging="1080"/>
      </w:pPr>
      <w:rPr>
        <w:rFonts w:hint="default"/>
        <w:b w:val="0"/>
        <w:shd w:val="clear" w:color="auto" w:fill="auto"/>
      </w:rPr>
    </w:lvl>
    <w:lvl w:ilvl="5">
      <w:start w:val="1"/>
      <w:numFmt w:val="decimal"/>
      <w:lvlText w:val="%1.%2.%3.%4.%5.%6"/>
      <w:lvlJc w:val="left"/>
      <w:pPr>
        <w:ind w:left="1440" w:hanging="1440"/>
      </w:pPr>
      <w:rPr>
        <w:rFonts w:hint="default"/>
        <w:b w:val="0"/>
        <w:shd w:val="clear" w:color="auto" w:fill="auto"/>
      </w:rPr>
    </w:lvl>
    <w:lvl w:ilvl="6">
      <w:start w:val="1"/>
      <w:numFmt w:val="decimal"/>
      <w:lvlText w:val="%1.%2.%3.%4.%5.%6.%7"/>
      <w:lvlJc w:val="left"/>
      <w:pPr>
        <w:ind w:left="1440" w:hanging="1440"/>
      </w:pPr>
      <w:rPr>
        <w:rFonts w:hint="default"/>
        <w:b w:val="0"/>
        <w:shd w:val="clear" w:color="auto" w:fill="auto"/>
      </w:rPr>
    </w:lvl>
    <w:lvl w:ilvl="7">
      <w:start w:val="1"/>
      <w:numFmt w:val="decimal"/>
      <w:lvlText w:val="%1.%2.%3.%4.%5.%6.%7.%8"/>
      <w:lvlJc w:val="left"/>
      <w:pPr>
        <w:ind w:left="1800" w:hanging="1800"/>
      </w:pPr>
      <w:rPr>
        <w:rFonts w:hint="default"/>
        <w:b w:val="0"/>
        <w:shd w:val="clear" w:color="auto" w:fill="auto"/>
      </w:rPr>
    </w:lvl>
    <w:lvl w:ilvl="8">
      <w:start w:val="1"/>
      <w:numFmt w:val="decimal"/>
      <w:lvlText w:val="%1.%2.%3.%4.%5.%6.%7.%8.%9"/>
      <w:lvlJc w:val="left"/>
      <w:pPr>
        <w:ind w:left="1800" w:hanging="1800"/>
      </w:pPr>
      <w:rPr>
        <w:rFonts w:hint="default"/>
        <w:b w:val="0"/>
        <w:shd w:val="clear" w:color="auto" w:fill="auto"/>
      </w:rPr>
    </w:lvl>
  </w:abstractNum>
  <w:abstractNum w:abstractNumId="15" w15:restartNumberingAfterBreak="0">
    <w:nsid w:val="2F00000F"/>
    <w:multiLevelType w:val="multilevel"/>
    <w:tmpl w:val="2029C801"/>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6" w15:restartNumberingAfterBreak="0">
    <w:nsid w:val="2F000010"/>
    <w:multiLevelType w:val="hybridMultilevel"/>
    <w:tmpl w:val="3D09BA3F"/>
    <w:lvl w:ilvl="0" w:tplc="948C3AAC">
      <w:start w:val="1"/>
      <w:numFmt w:val="bullet"/>
      <w:lvlText w:val="·"/>
      <w:lvlJc w:val="left"/>
      <w:pPr>
        <w:ind w:left="360" w:hanging="360"/>
      </w:pPr>
      <w:rPr>
        <w:rFonts w:ascii="Symbol" w:eastAsia="Symbol" w:hAnsi="Symbol" w:cs="Symbol" w:hint="default"/>
        <w:shd w:val="clear" w:color="auto" w:fill="auto"/>
      </w:rPr>
    </w:lvl>
    <w:lvl w:ilvl="1" w:tplc="4ECE86B4">
      <w:start w:val="1"/>
      <w:numFmt w:val="bullet"/>
      <w:lvlText w:val="o"/>
      <w:lvlJc w:val="left"/>
      <w:pPr>
        <w:ind w:left="1080" w:hanging="360"/>
      </w:pPr>
      <w:rPr>
        <w:rFonts w:ascii="Courier New" w:eastAsia="Courier New" w:hAnsi="Courier New" w:cs="Courier New" w:hint="default"/>
        <w:shd w:val="clear" w:color="auto" w:fill="auto"/>
      </w:rPr>
    </w:lvl>
    <w:lvl w:ilvl="2" w:tplc="38265D86">
      <w:start w:val="1"/>
      <w:numFmt w:val="bullet"/>
      <w:lvlText w:val="§"/>
      <w:lvlJc w:val="left"/>
      <w:pPr>
        <w:ind w:left="1800" w:hanging="360"/>
      </w:pPr>
      <w:rPr>
        <w:rFonts w:ascii="Wingdings" w:eastAsia="Wingdings" w:hAnsi="Wingdings" w:cs="Wingdings" w:hint="default"/>
        <w:shd w:val="clear" w:color="auto" w:fill="auto"/>
      </w:rPr>
    </w:lvl>
    <w:lvl w:ilvl="3" w:tplc="69D813FC">
      <w:start w:val="1"/>
      <w:numFmt w:val="bullet"/>
      <w:lvlText w:val="·"/>
      <w:lvlJc w:val="left"/>
      <w:pPr>
        <w:ind w:left="2520" w:hanging="360"/>
      </w:pPr>
      <w:rPr>
        <w:rFonts w:ascii="Symbol" w:eastAsia="Symbol" w:hAnsi="Symbol" w:cs="Symbol" w:hint="default"/>
        <w:shd w:val="clear" w:color="auto" w:fill="auto"/>
      </w:rPr>
    </w:lvl>
    <w:lvl w:ilvl="4" w:tplc="FE86039E">
      <w:start w:val="1"/>
      <w:numFmt w:val="bullet"/>
      <w:lvlText w:val="o"/>
      <w:lvlJc w:val="left"/>
      <w:pPr>
        <w:ind w:left="3240" w:hanging="360"/>
      </w:pPr>
      <w:rPr>
        <w:rFonts w:ascii="Courier New" w:eastAsia="Courier New" w:hAnsi="Courier New" w:cs="Courier New" w:hint="default"/>
        <w:shd w:val="clear" w:color="auto" w:fill="auto"/>
      </w:rPr>
    </w:lvl>
    <w:lvl w:ilvl="5" w:tplc="4342B014">
      <w:start w:val="1"/>
      <w:numFmt w:val="bullet"/>
      <w:lvlText w:val="§"/>
      <w:lvlJc w:val="left"/>
      <w:pPr>
        <w:ind w:left="3960" w:hanging="360"/>
      </w:pPr>
      <w:rPr>
        <w:rFonts w:ascii="Wingdings" w:eastAsia="Wingdings" w:hAnsi="Wingdings" w:cs="Wingdings" w:hint="default"/>
        <w:shd w:val="clear" w:color="auto" w:fill="auto"/>
      </w:rPr>
    </w:lvl>
    <w:lvl w:ilvl="6" w:tplc="5EFED454">
      <w:start w:val="1"/>
      <w:numFmt w:val="bullet"/>
      <w:lvlText w:val="·"/>
      <w:lvlJc w:val="left"/>
      <w:pPr>
        <w:ind w:left="4680" w:hanging="360"/>
      </w:pPr>
      <w:rPr>
        <w:rFonts w:ascii="Symbol" w:eastAsia="Symbol" w:hAnsi="Symbol" w:cs="Symbol" w:hint="default"/>
        <w:shd w:val="clear" w:color="auto" w:fill="auto"/>
      </w:rPr>
    </w:lvl>
    <w:lvl w:ilvl="7" w:tplc="40763864">
      <w:start w:val="1"/>
      <w:numFmt w:val="bullet"/>
      <w:lvlText w:val="o"/>
      <w:lvlJc w:val="left"/>
      <w:pPr>
        <w:ind w:left="5400" w:hanging="360"/>
      </w:pPr>
      <w:rPr>
        <w:rFonts w:ascii="Courier New" w:eastAsia="Courier New" w:hAnsi="Courier New" w:cs="Courier New" w:hint="default"/>
        <w:shd w:val="clear" w:color="auto" w:fill="auto"/>
      </w:rPr>
    </w:lvl>
    <w:lvl w:ilvl="8" w:tplc="C046EC86">
      <w:start w:val="1"/>
      <w:numFmt w:val="bullet"/>
      <w:lvlText w:val="§"/>
      <w:lvlJc w:val="left"/>
      <w:pPr>
        <w:ind w:left="6120" w:hanging="360"/>
      </w:pPr>
      <w:rPr>
        <w:rFonts w:ascii="Wingdings" w:eastAsia="Wingdings" w:hAnsi="Wingdings" w:cs="Wingdings" w:hint="default"/>
        <w:shd w:val="clear" w:color="auto" w:fill="auto"/>
      </w:rPr>
    </w:lvl>
  </w:abstractNum>
  <w:abstractNum w:abstractNumId="17" w15:restartNumberingAfterBreak="0">
    <w:nsid w:val="2F000011"/>
    <w:multiLevelType w:val="hybridMultilevel"/>
    <w:tmpl w:val="2FA2AE54"/>
    <w:lvl w:ilvl="0" w:tplc="F438885E">
      <w:start w:val="1"/>
      <w:numFmt w:val="bullet"/>
      <w:lvlText w:val="·"/>
      <w:lvlJc w:val="left"/>
      <w:pPr>
        <w:ind w:left="360" w:hanging="360"/>
      </w:pPr>
      <w:rPr>
        <w:rFonts w:ascii="Symbol" w:eastAsia="Symbol" w:hAnsi="Symbol" w:cs="Symbol" w:hint="default"/>
        <w:shd w:val="clear" w:color="auto" w:fill="auto"/>
      </w:rPr>
    </w:lvl>
    <w:lvl w:ilvl="1" w:tplc="EDAA4200">
      <w:start w:val="1"/>
      <w:numFmt w:val="bullet"/>
      <w:lvlText w:val="o"/>
      <w:lvlJc w:val="left"/>
      <w:pPr>
        <w:ind w:left="1080" w:hanging="360"/>
      </w:pPr>
      <w:rPr>
        <w:rFonts w:ascii="Courier New" w:eastAsia="Courier New" w:hAnsi="Courier New" w:cs="Courier New" w:hint="default"/>
        <w:shd w:val="clear" w:color="auto" w:fill="auto"/>
      </w:rPr>
    </w:lvl>
    <w:lvl w:ilvl="2" w:tplc="808262E8">
      <w:start w:val="1"/>
      <w:numFmt w:val="bullet"/>
      <w:lvlText w:val="§"/>
      <w:lvlJc w:val="left"/>
      <w:pPr>
        <w:ind w:left="1800" w:hanging="360"/>
      </w:pPr>
      <w:rPr>
        <w:rFonts w:ascii="Wingdings" w:eastAsia="Wingdings" w:hAnsi="Wingdings" w:cs="Wingdings" w:hint="default"/>
        <w:shd w:val="clear" w:color="auto" w:fill="auto"/>
      </w:rPr>
    </w:lvl>
    <w:lvl w:ilvl="3" w:tplc="BEDC89A2">
      <w:start w:val="1"/>
      <w:numFmt w:val="bullet"/>
      <w:lvlText w:val="·"/>
      <w:lvlJc w:val="left"/>
      <w:pPr>
        <w:ind w:left="2520" w:hanging="360"/>
      </w:pPr>
      <w:rPr>
        <w:rFonts w:ascii="Symbol" w:eastAsia="Symbol" w:hAnsi="Symbol" w:cs="Symbol" w:hint="default"/>
        <w:shd w:val="clear" w:color="auto" w:fill="auto"/>
      </w:rPr>
    </w:lvl>
    <w:lvl w:ilvl="4" w:tplc="9E0A8BB4">
      <w:start w:val="1"/>
      <w:numFmt w:val="bullet"/>
      <w:lvlText w:val="o"/>
      <w:lvlJc w:val="left"/>
      <w:pPr>
        <w:ind w:left="3240" w:hanging="360"/>
      </w:pPr>
      <w:rPr>
        <w:rFonts w:ascii="Courier New" w:eastAsia="Courier New" w:hAnsi="Courier New" w:cs="Courier New" w:hint="default"/>
        <w:shd w:val="clear" w:color="auto" w:fill="auto"/>
      </w:rPr>
    </w:lvl>
    <w:lvl w:ilvl="5" w:tplc="113ED7EE">
      <w:start w:val="1"/>
      <w:numFmt w:val="bullet"/>
      <w:lvlText w:val="§"/>
      <w:lvlJc w:val="left"/>
      <w:pPr>
        <w:ind w:left="3960" w:hanging="360"/>
      </w:pPr>
      <w:rPr>
        <w:rFonts w:ascii="Wingdings" w:eastAsia="Wingdings" w:hAnsi="Wingdings" w:cs="Wingdings" w:hint="default"/>
        <w:shd w:val="clear" w:color="auto" w:fill="auto"/>
      </w:rPr>
    </w:lvl>
    <w:lvl w:ilvl="6" w:tplc="619E67A4">
      <w:start w:val="1"/>
      <w:numFmt w:val="bullet"/>
      <w:lvlText w:val="·"/>
      <w:lvlJc w:val="left"/>
      <w:pPr>
        <w:ind w:left="4680" w:hanging="360"/>
      </w:pPr>
      <w:rPr>
        <w:rFonts w:ascii="Symbol" w:eastAsia="Symbol" w:hAnsi="Symbol" w:cs="Symbol" w:hint="default"/>
        <w:shd w:val="clear" w:color="auto" w:fill="auto"/>
      </w:rPr>
    </w:lvl>
    <w:lvl w:ilvl="7" w:tplc="9B2A14F2">
      <w:start w:val="1"/>
      <w:numFmt w:val="bullet"/>
      <w:lvlText w:val="o"/>
      <w:lvlJc w:val="left"/>
      <w:pPr>
        <w:ind w:left="5400" w:hanging="360"/>
      </w:pPr>
      <w:rPr>
        <w:rFonts w:ascii="Courier New" w:eastAsia="Courier New" w:hAnsi="Courier New" w:cs="Courier New" w:hint="default"/>
        <w:shd w:val="clear" w:color="auto" w:fill="auto"/>
      </w:rPr>
    </w:lvl>
    <w:lvl w:ilvl="8" w:tplc="EB26AD4A">
      <w:start w:val="1"/>
      <w:numFmt w:val="bullet"/>
      <w:lvlText w:val="§"/>
      <w:lvlJc w:val="left"/>
      <w:pPr>
        <w:ind w:left="6120" w:hanging="360"/>
      </w:pPr>
      <w:rPr>
        <w:rFonts w:ascii="Wingdings" w:eastAsia="Wingdings" w:hAnsi="Wingdings" w:cs="Wingdings" w:hint="default"/>
        <w:shd w:val="clear" w:color="auto" w:fill="auto"/>
      </w:rPr>
    </w:lvl>
  </w:abstractNum>
  <w:abstractNum w:abstractNumId="18" w15:restartNumberingAfterBreak="0">
    <w:nsid w:val="2F000012"/>
    <w:multiLevelType w:val="multilevel"/>
    <w:tmpl w:val="47633627"/>
    <w:lvl w:ilvl="0">
      <w:start w:val="5"/>
      <w:numFmt w:val="decimal"/>
      <w:lvlText w:val="%1"/>
      <w:lvlJc w:val="left"/>
      <w:pPr>
        <w:ind w:left="360" w:hanging="360"/>
      </w:pPr>
      <w:rPr>
        <w:rFonts w:hint="default"/>
        <w:shd w:val="clear" w:color="auto" w:fill="auto"/>
      </w:rPr>
    </w:lvl>
    <w:lvl w:ilvl="1">
      <w:start w:val="1"/>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9" w15:restartNumberingAfterBreak="0">
    <w:nsid w:val="2F000013"/>
    <w:multiLevelType w:val="hybridMultilevel"/>
    <w:tmpl w:val="28786FFB"/>
    <w:lvl w:ilvl="0" w:tplc="70E0E01E">
      <w:start w:val="1"/>
      <w:numFmt w:val="decimal"/>
      <w:lvlText w:val="%1)"/>
      <w:lvlJc w:val="left"/>
      <w:pPr>
        <w:ind w:left="720" w:hanging="360"/>
      </w:pPr>
      <w:rPr>
        <w:shd w:val="clear" w:color="auto" w:fill="auto"/>
      </w:rPr>
    </w:lvl>
    <w:lvl w:ilvl="1" w:tplc="A2D2E3C6">
      <w:start w:val="1"/>
      <w:numFmt w:val="lowerLetter"/>
      <w:lvlText w:val="%2."/>
      <w:lvlJc w:val="left"/>
      <w:pPr>
        <w:ind w:left="1440" w:hanging="360"/>
      </w:pPr>
      <w:rPr>
        <w:shd w:val="clear" w:color="auto" w:fill="auto"/>
      </w:rPr>
    </w:lvl>
    <w:lvl w:ilvl="2" w:tplc="A112DAA0">
      <w:start w:val="1"/>
      <w:numFmt w:val="lowerRoman"/>
      <w:lvlText w:val="%3."/>
      <w:lvlJc w:val="right"/>
      <w:pPr>
        <w:ind w:left="2160" w:hanging="180"/>
      </w:pPr>
      <w:rPr>
        <w:shd w:val="clear" w:color="auto" w:fill="auto"/>
      </w:rPr>
    </w:lvl>
    <w:lvl w:ilvl="3" w:tplc="E4F07D74">
      <w:start w:val="1"/>
      <w:numFmt w:val="decimal"/>
      <w:lvlText w:val="%4."/>
      <w:lvlJc w:val="left"/>
      <w:pPr>
        <w:ind w:left="2880" w:hanging="360"/>
      </w:pPr>
      <w:rPr>
        <w:shd w:val="clear" w:color="auto" w:fill="auto"/>
      </w:rPr>
    </w:lvl>
    <w:lvl w:ilvl="4" w:tplc="3FF8665E">
      <w:start w:val="1"/>
      <w:numFmt w:val="lowerLetter"/>
      <w:lvlText w:val="%5."/>
      <w:lvlJc w:val="left"/>
      <w:pPr>
        <w:ind w:left="3600" w:hanging="360"/>
      </w:pPr>
      <w:rPr>
        <w:shd w:val="clear" w:color="auto" w:fill="auto"/>
      </w:rPr>
    </w:lvl>
    <w:lvl w:ilvl="5" w:tplc="9804744A">
      <w:start w:val="1"/>
      <w:numFmt w:val="lowerRoman"/>
      <w:lvlText w:val="%6."/>
      <w:lvlJc w:val="right"/>
      <w:pPr>
        <w:ind w:left="4320" w:hanging="180"/>
      </w:pPr>
      <w:rPr>
        <w:shd w:val="clear" w:color="auto" w:fill="auto"/>
      </w:rPr>
    </w:lvl>
    <w:lvl w:ilvl="6" w:tplc="CCDE0B36">
      <w:start w:val="1"/>
      <w:numFmt w:val="decimal"/>
      <w:lvlText w:val="%7."/>
      <w:lvlJc w:val="left"/>
      <w:pPr>
        <w:ind w:left="5040" w:hanging="360"/>
      </w:pPr>
      <w:rPr>
        <w:shd w:val="clear" w:color="auto" w:fill="auto"/>
      </w:rPr>
    </w:lvl>
    <w:lvl w:ilvl="7" w:tplc="517A48E8">
      <w:start w:val="1"/>
      <w:numFmt w:val="lowerLetter"/>
      <w:lvlText w:val="%8."/>
      <w:lvlJc w:val="left"/>
      <w:pPr>
        <w:ind w:left="5760" w:hanging="360"/>
      </w:pPr>
      <w:rPr>
        <w:shd w:val="clear" w:color="auto" w:fill="auto"/>
      </w:rPr>
    </w:lvl>
    <w:lvl w:ilvl="8" w:tplc="529CB874">
      <w:start w:val="1"/>
      <w:numFmt w:val="lowerRoman"/>
      <w:lvlText w:val="%9."/>
      <w:lvlJc w:val="right"/>
      <w:pPr>
        <w:ind w:left="6480" w:hanging="180"/>
      </w:pPr>
      <w:rPr>
        <w:shd w:val="clear" w:color="auto" w:fill="auto"/>
      </w:rPr>
    </w:lvl>
  </w:abstractNum>
  <w:abstractNum w:abstractNumId="20" w15:restartNumberingAfterBreak="0">
    <w:nsid w:val="2F000014"/>
    <w:multiLevelType w:val="hybridMultilevel"/>
    <w:tmpl w:val="20FFED6C"/>
    <w:lvl w:ilvl="0" w:tplc="D988ECD4">
      <w:start w:val="1"/>
      <w:numFmt w:val="bullet"/>
      <w:lvlText w:val="·"/>
      <w:lvlJc w:val="left"/>
      <w:pPr>
        <w:ind w:left="360" w:hanging="360"/>
      </w:pPr>
      <w:rPr>
        <w:rFonts w:ascii="Symbol" w:eastAsia="Symbol" w:hAnsi="Symbol" w:cs="Symbol" w:hint="default"/>
        <w:shd w:val="clear" w:color="auto" w:fill="auto"/>
      </w:rPr>
    </w:lvl>
    <w:lvl w:ilvl="1" w:tplc="444C8E10">
      <w:start w:val="1"/>
      <w:numFmt w:val="bullet"/>
      <w:lvlText w:val="o"/>
      <w:lvlJc w:val="left"/>
      <w:pPr>
        <w:ind w:left="1080" w:hanging="360"/>
      </w:pPr>
      <w:rPr>
        <w:rFonts w:ascii="Courier New" w:eastAsia="Courier New" w:hAnsi="Courier New" w:cs="Courier New" w:hint="default"/>
        <w:shd w:val="clear" w:color="auto" w:fill="auto"/>
      </w:rPr>
    </w:lvl>
    <w:lvl w:ilvl="2" w:tplc="67EE8EA2">
      <w:start w:val="1"/>
      <w:numFmt w:val="bullet"/>
      <w:lvlText w:val="§"/>
      <w:lvlJc w:val="left"/>
      <w:pPr>
        <w:ind w:left="1800" w:hanging="360"/>
      </w:pPr>
      <w:rPr>
        <w:rFonts w:ascii="Wingdings" w:eastAsia="Wingdings" w:hAnsi="Wingdings" w:cs="Wingdings" w:hint="default"/>
        <w:shd w:val="clear" w:color="auto" w:fill="auto"/>
      </w:rPr>
    </w:lvl>
    <w:lvl w:ilvl="3" w:tplc="48740C28">
      <w:start w:val="1"/>
      <w:numFmt w:val="bullet"/>
      <w:lvlText w:val="·"/>
      <w:lvlJc w:val="left"/>
      <w:pPr>
        <w:ind w:left="2520" w:hanging="360"/>
      </w:pPr>
      <w:rPr>
        <w:rFonts w:ascii="Symbol" w:eastAsia="Symbol" w:hAnsi="Symbol" w:cs="Symbol" w:hint="default"/>
        <w:shd w:val="clear" w:color="auto" w:fill="auto"/>
      </w:rPr>
    </w:lvl>
    <w:lvl w:ilvl="4" w:tplc="9D3A3014">
      <w:start w:val="1"/>
      <w:numFmt w:val="bullet"/>
      <w:lvlText w:val="o"/>
      <w:lvlJc w:val="left"/>
      <w:pPr>
        <w:ind w:left="3240" w:hanging="360"/>
      </w:pPr>
      <w:rPr>
        <w:rFonts w:ascii="Courier New" w:eastAsia="Courier New" w:hAnsi="Courier New" w:cs="Courier New" w:hint="default"/>
        <w:shd w:val="clear" w:color="auto" w:fill="auto"/>
      </w:rPr>
    </w:lvl>
    <w:lvl w:ilvl="5" w:tplc="CB66808E">
      <w:start w:val="1"/>
      <w:numFmt w:val="bullet"/>
      <w:lvlText w:val="§"/>
      <w:lvlJc w:val="left"/>
      <w:pPr>
        <w:ind w:left="3960" w:hanging="360"/>
      </w:pPr>
      <w:rPr>
        <w:rFonts w:ascii="Wingdings" w:eastAsia="Wingdings" w:hAnsi="Wingdings" w:cs="Wingdings" w:hint="default"/>
        <w:shd w:val="clear" w:color="auto" w:fill="auto"/>
      </w:rPr>
    </w:lvl>
    <w:lvl w:ilvl="6" w:tplc="652CA954">
      <w:start w:val="1"/>
      <w:numFmt w:val="bullet"/>
      <w:lvlText w:val="·"/>
      <w:lvlJc w:val="left"/>
      <w:pPr>
        <w:ind w:left="4680" w:hanging="360"/>
      </w:pPr>
      <w:rPr>
        <w:rFonts w:ascii="Symbol" w:eastAsia="Symbol" w:hAnsi="Symbol" w:cs="Symbol" w:hint="default"/>
        <w:shd w:val="clear" w:color="auto" w:fill="auto"/>
      </w:rPr>
    </w:lvl>
    <w:lvl w:ilvl="7" w:tplc="91C83B1A">
      <w:start w:val="1"/>
      <w:numFmt w:val="bullet"/>
      <w:lvlText w:val="o"/>
      <w:lvlJc w:val="left"/>
      <w:pPr>
        <w:ind w:left="5400" w:hanging="360"/>
      </w:pPr>
      <w:rPr>
        <w:rFonts w:ascii="Courier New" w:eastAsia="Courier New" w:hAnsi="Courier New" w:cs="Courier New" w:hint="default"/>
        <w:shd w:val="clear" w:color="auto" w:fill="auto"/>
      </w:rPr>
    </w:lvl>
    <w:lvl w:ilvl="8" w:tplc="DC5EBC9C">
      <w:start w:val="1"/>
      <w:numFmt w:val="bullet"/>
      <w:lvlText w:val="§"/>
      <w:lvlJc w:val="left"/>
      <w:pPr>
        <w:ind w:left="6120" w:hanging="360"/>
      </w:pPr>
      <w:rPr>
        <w:rFonts w:ascii="Wingdings" w:eastAsia="Wingdings" w:hAnsi="Wingdings" w:cs="Wingdings" w:hint="default"/>
        <w:shd w:val="clear" w:color="auto" w:fill="auto"/>
      </w:rPr>
    </w:lvl>
  </w:abstractNum>
  <w:abstractNum w:abstractNumId="21" w15:restartNumberingAfterBreak="0">
    <w:nsid w:val="2F000015"/>
    <w:multiLevelType w:val="hybridMultilevel"/>
    <w:tmpl w:val="283C4E7A"/>
    <w:lvl w:ilvl="0" w:tplc="17580C46">
      <w:start w:val="1"/>
      <w:numFmt w:val="decimal"/>
      <w:lvlText w:val="%1."/>
      <w:lvlJc w:val="left"/>
      <w:pPr>
        <w:ind w:left="720" w:hanging="360"/>
      </w:pPr>
      <w:rPr>
        <w:shd w:val="clear" w:color="auto" w:fill="auto"/>
      </w:rPr>
    </w:lvl>
    <w:lvl w:ilvl="1" w:tplc="1C08AA28">
      <w:start w:val="1"/>
      <w:numFmt w:val="lowerLetter"/>
      <w:lvlText w:val="%2."/>
      <w:lvlJc w:val="left"/>
      <w:pPr>
        <w:ind w:left="1440" w:hanging="360"/>
      </w:pPr>
      <w:rPr>
        <w:shd w:val="clear" w:color="auto" w:fill="auto"/>
      </w:rPr>
    </w:lvl>
    <w:lvl w:ilvl="2" w:tplc="46C43662">
      <w:start w:val="1"/>
      <w:numFmt w:val="lowerRoman"/>
      <w:lvlText w:val="%3."/>
      <w:lvlJc w:val="right"/>
      <w:pPr>
        <w:ind w:left="2160" w:hanging="180"/>
      </w:pPr>
      <w:rPr>
        <w:shd w:val="clear" w:color="auto" w:fill="auto"/>
      </w:rPr>
    </w:lvl>
    <w:lvl w:ilvl="3" w:tplc="DE363856">
      <w:start w:val="1"/>
      <w:numFmt w:val="decimal"/>
      <w:lvlText w:val="%4."/>
      <w:lvlJc w:val="left"/>
      <w:pPr>
        <w:ind w:left="2880" w:hanging="360"/>
      </w:pPr>
      <w:rPr>
        <w:shd w:val="clear" w:color="auto" w:fill="auto"/>
      </w:rPr>
    </w:lvl>
    <w:lvl w:ilvl="4" w:tplc="91109DEA">
      <w:start w:val="1"/>
      <w:numFmt w:val="lowerLetter"/>
      <w:lvlText w:val="%5."/>
      <w:lvlJc w:val="left"/>
      <w:pPr>
        <w:ind w:left="3600" w:hanging="360"/>
      </w:pPr>
      <w:rPr>
        <w:shd w:val="clear" w:color="auto" w:fill="auto"/>
      </w:rPr>
    </w:lvl>
    <w:lvl w:ilvl="5" w:tplc="82B83E0A">
      <w:start w:val="1"/>
      <w:numFmt w:val="lowerRoman"/>
      <w:lvlText w:val="%6."/>
      <w:lvlJc w:val="right"/>
      <w:pPr>
        <w:ind w:left="4320" w:hanging="180"/>
      </w:pPr>
      <w:rPr>
        <w:shd w:val="clear" w:color="auto" w:fill="auto"/>
      </w:rPr>
    </w:lvl>
    <w:lvl w:ilvl="6" w:tplc="64D6F2E2">
      <w:start w:val="1"/>
      <w:numFmt w:val="decimal"/>
      <w:lvlText w:val="%7."/>
      <w:lvlJc w:val="left"/>
      <w:pPr>
        <w:ind w:left="5040" w:hanging="360"/>
      </w:pPr>
      <w:rPr>
        <w:shd w:val="clear" w:color="auto" w:fill="auto"/>
      </w:rPr>
    </w:lvl>
    <w:lvl w:ilvl="7" w:tplc="59C2DFE4">
      <w:start w:val="1"/>
      <w:numFmt w:val="lowerLetter"/>
      <w:lvlText w:val="%8."/>
      <w:lvlJc w:val="left"/>
      <w:pPr>
        <w:ind w:left="5760" w:hanging="360"/>
      </w:pPr>
      <w:rPr>
        <w:shd w:val="clear" w:color="auto" w:fill="auto"/>
      </w:rPr>
    </w:lvl>
    <w:lvl w:ilvl="8" w:tplc="AB72B7AC">
      <w:start w:val="1"/>
      <w:numFmt w:val="lowerRoman"/>
      <w:lvlText w:val="%9."/>
      <w:lvlJc w:val="right"/>
      <w:pPr>
        <w:ind w:left="6480" w:hanging="180"/>
      </w:pPr>
      <w:rPr>
        <w:shd w:val="clear" w:color="auto" w:fill="auto"/>
      </w:rPr>
    </w:lvl>
  </w:abstractNum>
  <w:abstractNum w:abstractNumId="22" w15:restartNumberingAfterBreak="0">
    <w:nsid w:val="2F000016"/>
    <w:multiLevelType w:val="multilevel"/>
    <w:tmpl w:val="35445126"/>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23" w15:restartNumberingAfterBreak="0">
    <w:nsid w:val="2F000017"/>
    <w:multiLevelType w:val="hybridMultilevel"/>
    <w:tmpl w:val="3E2BA135"/>
    <w:lvl w:ilvl="0" w:tplc="D6AC25BE">
      <w:start w:val="1"/>
      <w:numFmt w:val="bullet"/>
      <w:lvlText w:val="·"/>
      <w:lvlJc w:val="left"/>
      <w:pPr>
        <w:ind w:left="360" w:hanging="360"/>
      </w:pPr>
      <w:rPr>
        <w:rFonts w:ascii="Symbol" w:eastAsia="Symbol" w:hAnsi="Symbol" w:cs="Symbol" w:hint="default"/>
        <w:shd w:val="clear" w:color="auto" w:fill="auto"/>
      </w:rPr>
    </w:lvl>
    <w:lvl w:ilvl="1" w:tplc="603E8A60">
      <w:start w:val="1"/>
      <w:numFmt w:val="bullet"/>
      <w:lvlText w:val="o"/>
      <w:lvlJc w:val="left"/>
      <w:pPr>
        <w:ind w:left="1080" w:hanging="360"/>
      </w:pPr>
      <w:rPr>
        <w:rFonts w:ascii="Courier New" w:eastAsia="Courier New" w:hAnsi="Courier New" w:cs="Courier New" w:hint="default"/>
        <w:shd w:val="clear" w:color="auto" w:fill="auto"/>
      </w:rPr>
    </w:lvl>
    <w:lvl w:ilvl="2" w:tplc="28AE21F0">
      <w:start w:val="1"/>
      <w:numFmt w:val="bullet"/>
      <w:lvlText w:val="§"/>
      <w:lvlJc w:val="left"/>
      <w:pPr>
        <w:ind w:left="1800" w:hanging="360"/>
      </w:pPr>
      <w:rPr>
        <w:rFonts w:ascii="Wingdings" w:eastAsia="Wingdings" w:hAnsi="Wingdings" w:cs="Wingdings" w:hint="default"/>
        <w:shd w:val="clear" w:color="auto" w:fill="auto"/>
      </w:rPr>
    </w:lvl>
    <w:lvl w:ilvl="3" w:tplc="806E6DC6">
      <w:start w:val="1"/>
      <w:numFmt w:val="bullet"/>
      <w:lvlText w:val="·"/>
      <w:lvlJc w:val="left"/>
      <w:pPr>
        <w:ind w:left="2520" w:hanging="360"/>
      </w:pPr>
      <w:rPr>
        <w:rFonts w:ascii="Symbol" w:eastAsia="Symbol" w:hAnsi="Symbol" w:cs="Symbol" w:hint="default"/>
        <w:shd w:val="clear" w:color="auto" w:fill="auto"/>
      </w:rPr>
    </w:lvl>
    <w:lvl w:ilvl="4" w:tplc="C38A20D8">
      <w:start w:val="1"/>
      <w:numFmt w:val="bullet"/>
      <w:lvlText w:val="o"/>
      <w:lvlJc w:val="left"/>
      <w:pPr>
        <w:ind w:left="3240" w:hanging="360"/>
      </w:pPr>
      <w:rPr>
        <w:rFonts w:ascii="Courier New" w:eastAsia="Courier New" w:hAnsi="Courier New" w:cs="Courier New" w:hint="default"/>
        <w:shd w:val="clear" w:color="auto" w:fill="auto"/>
      </w:rPr>
    </w:lvl>
    <w:lvl w:ilvl="5" w:tplc="63B6CA14">
      <w:start w:val="1"/>
      <w:numFmt w:val="bullet"/>
      <w:lvlText w:val="§"/>
      <w:lvlJc w:val="left"/>
      <w:pPr>
        <w:ind w:left="3960" w:hanging="360"/>
      </w:pPr>
      <w:rPr>
        <w:rFonts w:ascii="Wingdings" w:eastAsia="Wingdings" w:hAnsi="Wingdings" w:cs="Wingdings" w:hint="default"/>
        <w:shd w:val="clear" w:color="auto" w:fill="auto"/>
      </w:rPr>
    </w:lvl>
    <w:lvl w:ilvl="6" w:tplc="E450983A">
      <w:start w:val="1"/>
      <w:numFmt w:val="bullet"/>
      <w:lvlText w:val="·"/>
      <w:lvlJc w:val="left"/>
      <w:pPr>
        <w:ind w:left="4680" w:hanging="360"/>
      </w:pPr>
      <w:rPr>
        <w:rFonts w:ascii="Symbol" w:eastAsia="Symbol" w:hAnsi="Symbol" w:cs="Symbol" w:hint="default"/>
        <w:shd w:val="clear" w:color="auto" w:fill="auto"/>
      </w:rPr>
    </w:lvl>
    <w:lvl w:ilvl="7" w:tplc="5A6067BE">
      <w:start w:val="1"/>
      <w:numFmt w:val="bullet"/>
      <w:lvlText w:val="o"/>
      <w:lvlJc w:val="left"/>
      <w:pPr>
        <w:ind w:left="5400" w:hanging="360"/>
      </w:pPr>
      <w:rPr>
        <w:rFonts w:ascii="Courier New" w:eastAsia="Courier New" w:hAnsi="Courier New" w:cs="Courier New" w:hint="default"/>
        <w:shd w:val="clear" w:color="auto" w:fill="auto"/>
      </w:rPr>
    </w:lvl>
    <w:lvl w:ilvl="8" w:tplc="5D1C86E6">
      <w:start w:val="1"/>
      <w:numFmt w:val="bullet"/>
      <w:lvlText w:val="§"/>
      <w:lvlJc w:val="left"/>
      <w:pPr>
        <w:ind w:left="6120" w:hanging="360"/>
      </w:pPr>
      <w:rPr>
        <w:rFonts w:ascii="Wingdings" w:eastAsia="Wingdings" w:hAnsi="Wingdings" w:cs="Wingdings" w:hint="default"/>
        <w:shd w:val="clear" w:color="auto" w:fill="auto"/>
      </w:rPr>
    </w:lvl>
  </w:abstractNum>
  <w:abstractNum w:abstractNumId="24" w15:restartNumberingAfterBreak="0">
    <w:nsid w:val="2F000018"/>
    <w:multiLevelType w:val="hybridMultilevel"/>
    <w:tmpl w:val="4864CF63"/>
    <w:lvl w:ilvl="0" w:tplc="F7DEABA2">
      <w:start w:val="1"/>
      <w:numFmt w:val="bullet"/>
      <w:lvlText w:val="•"/>
      <w:lvlJc w:val="left"/>
      <w:rPr>
        <w:shd w:val="clear" w:color="auto" w:fill="auto"/>
      </w:rPr>
    </w:lvl>
    <w:lvl w:ilvl="1" w:tplc="141E1EBE">
      <w:numFmt w:val="decimal"/>
      <w:lvlText w:val=""/>
      <w:lvlJc w:val="left"/>
      <w:rPr>
        <w:shd w:val="clear" w:color="auto" w:fill="auto"/>
      </w:rPr>
    </w:lvl>
    <w:lvl w:ilvl="2" w:tplc="A6C0C15E">
      <w:numFmt w:val="decimal"/>
      <w:lvlText w:val=""/>
      <w:lvlJc w:val="left"/>
      <w:rPr>
        <w:shd w:val="clear" w:color="auto" w:fill="auto"/>
      </w:rPr>
    </w:lvl>
    <w:lvl w:ilvl="3" w:tplc="A8D46568">
      <w:numFmt w:val="decimal"/>
      <w:lvlText w:val=""/>
      <w:lvlJc w:val="left"/>
      <w:rPr>
        <w:shd w:val="clear" w:color="auto" w:fill="auto"/>
      </w:rPr>
    </w:lvl>
    <w:lvl w:ilvl="4" w:tplc="B68E1D98">
      <w:numFmt w:val="decimal"/>
      <w:lvlText w:val=""/>
      <w:lvlJc w:val="left"/>
      <w:rPr>
        <w:shd w:val="clear" w:color="auto" w:fill="auto"/>
      </w:rPr>
    </w:lvl>
    <w:lvl w:ilvl="5" w:tplc="B7A606A2">
      <w:numFmt w:val="decimal"/>
      <w:lvlText w:val=""/>
      <w:lvlJc w:val="left"/>
      <w:rPr>
        <w:shd w:val="clear" w:color="auto" w:fill="auto"/>
      </w:rPr>
    </w:lvl>
    <w:lvl w:ilvl="6" w:tplc="AE1E6646">
      <w:numFmt w:val="decimal"/>
      <w:lvlText w:val=""/>
      <w:lvlJc w:val="left"/>
      <w:rPr>
        <w:shd w:val="clear" w:color="auto" w:fill="auto"/>
      </w:rPr>
    </w:lvl>
    <w:lvl w:ilvl="7" w:tplc="EC9CCFB2">
      <w:numFmt w:val="decimal"/>
      <w:lvlText w:val=""/>
      <w:lvlJc w:val="left"/>
      <w:rPr>
        <w:shd w:val="clear" w:color="auto" w:fill="auto"/>
      </w:rPr>
    </w:lvl>
    <w:lvl w:ilvl="8" w:tplc="9F0ACDE2">
      <w:numFmt w:val="decimal"/>
      <w:lvlText w:val=""/>
      <w:lvlJc w:val="left"/>
      <w:rPr>
        <w:shd w:val="clear" w:color="auto" w:fill="auto"/>
      </w:rPr>
    </w:lvl>
  </w:abstractNum>
  <w:abstractNum w:abstractNumId="25" w15:restartNumberingAfterBreak="0">
    <w:nsid w:val="2F000019"/>
    <w:multiLevelType w:val="hybridMultilevel"/>
    <w:tmpl w:val="386B81D0"/>
    <w:lvl w:ilvl="0" w:tplc="FA5A0BB0">
      <w:start w:val="1"/>
      <w:numFmt w:val="decimal"/>
      <w:lvlText w:val="%1)"/>
      <w:lvlJc w:val="left"/>
      <w:pPr>
        <w:ind w:left="720" w:hanging="360"/>
      </w:pPr>
      <w:rPr>
        <w:shd w:val="clear" w:color="auto" w:fill="auto"/>
      </w:rPr>
    </w:lvl>
    <w:lvl w:ilvl="1" w:tplc="D9868C1C">
      <w:start w:val="1"/>
      <w:numFmt w:val="lowerLetter"/>
      <w:lvlText w:val="%2."/>
      <w:lvlJc w:val="left"/>
      <w:pPr>
        <w:ind w:left="1440" w:hanging="360"/>
      </w:pPr>
      <w:rPr>
        <w:shd w:val="clear" w:color="auto" w:fill="auto"/>
      </w:rPr>
    </w:lvl>
    <w:lvl w:ilvl="2" w:tplc="7260538C">
      <w:start w:val="1"/>
      <w:numFmt w:val="lowerRoman"/>
      <w:lvlText w:val="%3."/>
      <w:lvlJc w:val="right"/>
      <w:pPr>
        <w:ind w:left="2160" w:hanging="180"/>
      </w:pPr>
      <w:rPr>
        <w:shd w:val="clear" w:color="auto" w:fill="auto"/>
      </w:rPr>
    </w:lvl>
    <w:lvl w:ilvl="3" w:tplc="8DD0DAD8">
      <w:start w:val="1"/>
      <w:numFmt w:val="decimal"/>
      <w:lvlText w:val="%4."/>
      <w:lvlJc w:val="left"/>
      <w:pPr>
        <w:ind w:left="2880" w:hanging="360"/>
      </w:pPr>
      <w:rPr>
        <w:shd w:val="clear" w:color="auto" w:fill="auto"/>
      </w:rPr>
    </w:lvl>
    <w:lvl w:ilvl="4" w:tplc="43DE277E">
      <w:start w:val="1"/>
      <w:numFmt w:val="lowerLetter"/>
      <w:lvlText w:val="%5."/>
      <w:lvlJc w:val="left"/>
      <w:pPr>
        <w:ind w:left="3600" w:hanging="360"/>
      </w:pPr>
      <w:rPr>
        <w:shd w:val="clear" w:color="auto" w:fill="auto"/>
      </w:rPr>
    </w:lvl>
    <w:lvl w:ilvl="5" w:tplc="7662F5FC">
      <w:start w:val="1"/>
      <w:numFmt w:val="lowerRoman"/>
      <w:lvlText w:val="%6."/>
      <w:lvlJc w:val="right"/>
      <w:pPr>
        <w:ind w:left="4320" w:hanging="180"/>
      </w:pPr>
      <w:rPr>
        <w:shd w:val="clear" w:color="auto" w:fill="auto"/>
      </w:rPr>
    </w:lvl>
    <w:lvl w:ilvl="6" w:tplc="76E49068">
      <w:start w:val="1"/>
      <w:numFmt w:val="decimal"/>
      <w:lvlText w:val="%7."/>
      <w:lvlJc w:val="left"/>
      <w:pPr>
        <w:ind w:left="5040" w:hanging="360"/>
      </w:pPr>
      <w:rPr>
        <w:shd w:val="clear" w:color="auto" w:fill="auto"/>
      </w:rPr>
    </w:lvl>
    <w:lvl w:ilvl="7" w:tplc="4DDC53C8">
      <w:start w:val="1"/>
      <w:numFmt w:val="lowerLetter"/>
      <w:lvlText w:val="%8."/>
      <w:lvlJc w:val="left"/>
      <w:pPr>
        <w:ind w:left="5760" w:hanging="360"/>
      </w:pPr>
      <w:rPr>
        <w:shd w:val="clear" w:color="auto" w:fill="auto"/>
      </w:rPr>
    </w:lvl>
    <w:lvl w:ilvl="8" w:tplc="7F1A74AC">
      <w:start w:val="1"/>
      <w:numFmt w:val="lowerRoman"/>
      <w:lvlText w:val="%9."/>
      <w:lvlJc w:val="right"/>
      <w:pPr>
        <w:ind w:left="6480" w:hanging="180"/>
      </w:pPr>
      <w:rPr>
        <w:shd w:val="clear" w:color="auto" w:fill="auto"/>
      </w:rPr>
    </w:lvl>
  </w:abstractNum>
  <w:abstractNum w:abstractNumId="26" w15:restartNumberingAfterBreak="0">
    <w:nsid w:val="2F00001A"/>
    <w:multiLevelType w:val="multilevel"/>
    <w:tmpl w:val="40178BB9"/>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27" w15:restartNumberingAfterBreak="0">
    <w:nsid w:val="2F00001B"/>
    <w:multiLevelType w:val="multilevel"/>
    <w:tmpl w:val="2FD6507B"/>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28" w15:restartNumberingAfterBreak="0">
    <w:nsid w:val="2F00001C"/>
    <w:multiLevelType w:val="multilevel"/>
    <w:tmpl w:val="453DE4B3"/>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29" w15:restartNumberingAfterBreak="0">
    <w:nsid w:val="2F00001D"/>
    <w:multiLevelType w:val="hybridMultilevel"/>
    <w:tmpl w:val="4871B762"/>
    <w:lvl w:ilvl="0" w:tplc="AE1C1B02">
      <w:start w:val="1"/>
      <w:numFmt w:val="bullet"/>
      <w:lvlText w:val="·"/>
      <w:lvlJc w:val="left"/>
      <w:pPr>
        <w:ind w:left="360" w:hanging="360"/>
      </w:pPr>
      <w:rPr>
        <w:rFonts w:ascii="Symbol" w:eastAsia="Symbol" w:hAnsi="Symbol" w:cs="Symbol" w:hint="default"/>
        <w:shd w:val="clear" w:color="auto" w:fill="auto"/>
      </w:rPr>
    </w:lvl>
    <w:lvl w:ilvl="1" w:tplc="A6220408">
      <w:start w:val="1"/>
      <w:numFmt w:val="bullet"/>
      <w:lvlText w:val="o"/>
      <w:lvlJc w:val="left"/>
      <w:pPr>
        <w:ind w:left="1080" w:hanging="360"/>
      </w:pPr>
      <w:rPr>
        <w:rFonts w:ascii="Courier New" w:eastAsia="Courier New" w:hAnsi="Courier New" w:cs="Courier New" w:hint="default"/>
        <w:shd w:val="clear" w:color="auto" w:fill="auto"/>
      </w:rPr>
    </w:lvl>
    <w:lvl w:ilvl="2" w:tplc="E22A2B44">
      <w:start w:val="1"/>
      <w:numFmt w:val="bullet"/>
      <w:lvlText w:val="§"/>
      <w:lvlJc w:val="left"/>
      <w:pPr>
        <w:ind w:left="1800" w:hanging="360"/>
      </w:pPr>
      <w:rPr>
        <w:rFonts w:ascii="Wingdings" w:eastAsia="Wingdings" w:hAnsi="Wingdings" w:cs="Wingdings" w:hint="default"/>
        <w:shd w:val="clear" w:color="auto" w:fill="auto"/>
      </w:rPr>
    </w:lvl>
    <w:lvl w:ilvl="3" w:tplc="501EF0EC">
      <w:start w:val="1"/>
      <w:numFmt w:val="bullet"/>
      <w:lvlText w:val="·"/>
      <w:lvlJc w:val="left"/>
      <w:pPr>
        <w:ind w:left="2520" w:hanging="360"/>
      </w:pPr>
      <w:rPr>
        <w:rFonts w:ascii="Symbol" w:eastAsia="Symbol" w:hAnsi="Symbol" w:cs="Symbol" w:hint="default"/>
        <w:shd w:val="clear" w:color="auto" w:fill="auto"/>
      </w:rPr>
    </w:lvl>
    <w:lvl w:ilvl="4" w:tplc="0D46BC52">
      <w:start w:val="1"/>
      <w:numFmt w:val="bullet"/>
      <w:lvlText w:val="o"/>
      <w:lvlJc w:val="left"/>
      <w:pPr>
        <w:ind w:left="3240" w:hanging="360"/>
      </w:pPr>
      <w:rPr>
        <w:rFonts w:ascii="Courier New" w:eastAsia="Courier New" w:hAnsi="Courier New" w:cs="Courier New" w:hint="default"/>
        <w:shd w:val="clear" w:color="auto" w:fill="auto"/>
      </w:rPr>
    </w:lvl>
    <w:lvl w:ilvl="5" w:tplc="28E4F6C6">
      <w:start w:val="1"/>
      <w:numFmt w:val="bullet"/>
      <w:lvlText w:val="§"/>
      <w:lvlJc w:val="left"/>
      <w:pPr>
        <w:ind w:left="3960" w:hanging="360"/>
      </w:pPr>
      <w:rPr>
        <w:rFonts w:ascii="Wingdings" w:eastAsia="Wingdings" w:hAnsi="Wingdings" w:cs="Wingdings" w:hint="default"/>
        <w:shd w:val="clear" w:color="auto" w:fill="auto"/>
      </w:rPr>
    </w:lvl>
    <w:lvl w:ilvl="6" w:tplc="D3F0600E">
      <w:start w:val="1"/>
      <w:numFmt w:val="bullet"/>
      <w:lvlText w:val="·"/>
      <w:lvlJc w:val="left"/>
      <w:pPr>
        <w:ind w:left="4680" w:hanging="360"/>
      </w:pPr>
      <w:rPr>
        <w:rFonts w:ascii="Symbol" w:eastAsia="Symbol" w:hAnsi="Symbol" w:cs="Symbol" w:hint="default"/>
        <w:shd w:val="clear" w:color="auto" w:fill="auto"/>
      </w:rPr>
    </w:lvl>
    <w:lvl w:ilvl="7" w:tplc="59744212">
      <w:start w:val="1"/>
      <w:numFmt w:val="bullet"/>
      <w:lvlText w:val="o"/>
      <w:lvlJc w:val="left"/>
      <w:pPr>
        <w:ind w:left="5400" w:hanging="360"/>
      </w:pPr>
      <w:rPr>
        <w:rFonts w:ascii="Courier New" w:eastAsia="Courier New" w:hAnsi="Courier New" w:cs="Courier New" w:hint="default"/>
        <w:shd w:val="clear" w:color="auto" w:fill="auto"/>
      </w:rPr>
    </w:lvl>
    <w:lvl w:ilvl="8" w:tplc="3E4EB4D4">
      <w:start w:val="1"/>
      <w:numFmt w:val="bullet"/>
      <w:lvlText w:val="§"/>
      <w:lvlJc w:val="left"/>
      <w:pPr>
        <w:ind w:left="6120" w:hanging="360"/>
      </w:pPr>
      <w:rPr>
        <w:rFonts w:ascii="Wingdings" w:eastAsia="Wingdings" w:hAnsi="Wingdings" w:cs="Wingdings" w:hint="default"/>
        <w:shd w:val="clear" w:color="auto" w:fill="auto"/>
      </w:rPr>
    </w:lvl>
  </w:abstractNum>
  <w:abstractNum w:abstractNumId="30" w15:restartNumberingAfterBreak="0">
    <w:nsid w:val="2F00001E"/>
    <w:multiLevelType w:val="hybridMultilevel"/>
    <w:tmpl w:val="47BE982F"/>
    <w:lvl w:ilvl="0" w:tplc="17207AAE">
      <w:start w:val="1"/>
      <w:numFmt w:val="bullet"/>
      <w:lvlText w:val="·"/>
      <w:lvlJc w:val="left"/>
      <w:pPr>
        <w:ind w:left="720" w:hanging="360"/>
      </w:pPr>
      <w:rPr>
        <w:rFonts w:ascii="Symbol" w:eastAsia="Symbol" w:hAnsi="Symbol" w:cs="Symbol" w:hint="default"/>
        <w:shd w:val="clear" w:color="auto" w:fill="auto"/>
      </w:rPr>
    </w:lvl>
    <w:lvl w:ilvl="1" w:tplc="D7600432">
      <w:start w:val="1"/>
      <w:numFmt w:val="bullet"/>
      <w:lvlText w:val="o"/>
      <w:lvlJc w:val="left"/>
      <w:pPr>
        <w:ind w:left="1440" w:hanging="360"/>
      </w:pPr>
      <w:rPr>
        <w:rFonts w:ascii="Courier New" w:eastAsia="Courier New" w:hAnsi="Courier New" w:cs="Courier New" w:hint="default"/>
        <w:shd w:val="clear" w:color="auto" w:fill="auto"/>
      </w:rPr>
    </w:lvl>
    <w:lvl w:ilvl="2" w:tplc="3A02CA12">
      <w:start w:val="1"/>
      <w:numFmt w:val="bullet"/>
      <w:lvlText w:val="§"/>
      <w:lvlJc w:val="left"/>
      <w:pPr>
        <w:ind w:left="2160" w:hanging="360"/>
      </w:pPr>
      <w:rPr>
        <w:rFonts w:ascii="Wingdings" w:eastAsia="Wingdings" w:hAnsi="Wingdings" w:cs="Wingdings" w:hint="default"/>
        <w:shd w:val="clear" w:color="auto" w:fill="auto"/>
      </w:rPr>
    </w:lvl>
    <w:lvl w:ilvl="3" w:tplc="A524E326">
      <w:start w:val="1"/>
      <w:numFmt w:val="bullet"/>
      <w:lvlText w:val="·"/>
      <w:lvlJc w:val="left"/>
      <w:pPr>
        <w:ind w:left="2880" w:hanging="360"/>
      </w:pPr>
      <w:rPr>
        <w:rFonts w:ascii="Symbol" w:eastAsia="Symbol" w:hAnsi="Symbol" w:cs="Symbol" w:hint="default"/>
        <w:shd w:val="clear" w:color="auto" w:fill="auto"/>
      </w:rPr>
    </w:lvl>
    <w:lvl w:ilvl="4" w:tplc="D9C6090A">
      <w:start w:val="1"/>
      <w:numFmt w:val="bullet"/>
      <w:lvlText w:val="o"/>
      <w:lvlJc w:val="left"/>
      <w:pPr>
        <w:ind w:left="3600" w:hanging="360"/>
      </w:pPr>
      <w:rPr>
        <w:rFonts w:ascii="Courier New" w:eastAsia="Courier New" w:hAnsi="Courier New" w:cs="Courier New" w:hint="default"/>
        <w:shd w:val="clear" w:color="auto" w:fill="auto"/>
      </w:rPr>
    </w:lvl>
    <w:lvl w:ilvl="5" w:tplc="2DC649C6">
      <w:start w:val="1"/>
      <w:numFmt w:val="bullet"/>
      <w:lvlText w:val="§"/>
      <w:lvlJc w:val="left"/>
      <w:pPr>
        <w:ind w:left="4320" w:hanging="360"/>
      </w:pPr>
      <w:rPr>
        <w:rFonts w:ascii="Wingdings" w:eastAsia="Wingdings" w:hAnsi="Wingdings" w:cs="Wingdings" w:hint="default"/>
        <w:shd w:val="clear" w:color="auto" w:fill="auto"/>
      </w:rPr>
    </w:lvl>
    <w:lvl w:ilvl="6" w:tplc="822C3BCC">
      <w:start w:val="1"/>
      <w:numFmt w:val="bullet"/>
      <w:lvlText w:val="·"/>
      <w:lvlJc w:val="left"/>
      <w:pPr>
        <w:ind w:left="5040" w:hanging="360"/>
      </w:pPr>
      <w:rPr>
        <w:rFonts w:ascii="Symbol" w:eastAsia="Symbol" w:hAnsi="Symbol" w:cs="Symbol" w:hint="default"/>
        <w:shd w:val="clear" w:color="auto" w:fill="auto"/>
      </w:rPr>
    </w:lvl>
    <w:lvl w:ilvl="7" w:tplc="8AF8BB02">
      <w:start w:val="1"/>
      <w:numFmt w:val="bullet"/>
      <w:lvlText w:val="o"/>
      <w:lvlJc w:val="left"/>
      <w:pPr>
        <w:ind w:left="5760" w:hanging="360"/>
      </w:pPr>
      <w:rPr>
        <w:rFonts w:ascii="Courier New" w:eastAsia="Courier New" w:hAnsi="Courier New" w:cs="Courier New" w:hint="default"/>
        <w:shd w:val="clear" w:color="auto" w:fill="auto"/>
      </w:rPr>
    </w:lvl>
    <w:lvl w:ilvl="8" w:tplc="E0363916">
      <w:start w:val="1"/>
      <w:numFmt w:val="bullet"/>
      <w:lvlText w:val="§"/>
      <w:lvlJc w:val="left"/>
      <w:pPr>
        <w:ind w:left="6480" w:hanging="360"/>
      </w:pPr>
      <w:rPr>
        <w:rFonts w:ascii="Wingdings" w:eastAsia="Wingdings" w:hAnsi="Wingdings" w:cs="Wingdings" w:hint="default"/>
        <w:shd w:val="clear" w:color="auto" w:fill="auto"/>
      </w:rPr>
    </w:lvl>
  </w:abstractNum>
  <w:abstractNum w:abstractNumId="31" w15:restartNumberingAfterBreak="0">
    <w:nsid w:val="2F00001F"/>
    <w:multiLevelType w:val="multilevel"/>
    <w:tmpl w:val="57F96B62"/>
    <w:lvl w:ilvl="0">
      <w:start w:val="1"/>
      <w:numFmt w:val="decimal"/>
      <w:lvlText w:val="%1"/>
      <w:lvlJc w:val="left"/>
      <w:pPr>
        <w:ind w:left="360" w:hanging="360"/>
      </w:pPr>
      <w:rPr>
        <w:rFonts w:hint="default"/>
        <w:b w:val="0"/>
        <w:shd w:val="clear" w:color="auto" w:fill="auto"/>
      </w:rPr>
    </w:lvl>
    <w:lvl w:ilvl="1">
      <w:start w:val="5"/>
      <w:numFmt w:val="decimal"/>
      <w:lvlText w:val="%1.%2"/>
      <w:lvlJc w:val="left"/>
      <w:pPr>
        <w:ind w:left="360" w:hanging="360"/>
      </w:pPr>
      <w:rPr>
        <w:rFonts w:hint="default"/>
        <w:b w:val="0"/>
        <w:shd w:val="clear" w:color="auto" w:fill="auto"/>
      </w:rPr>
    </w:lvl>
    <w:lvl w:ilvl="2">
      <w:start w:val="1"/>
      <w:numFmt w:val="decimal"/>
      <w:lvlText w:val="%1.%2.%3"/>
      <w:lvlJc w:val="left"/>
      <w:pPr>
        <w:ind w:left="720" w:hanging="720"/>
      </w:pPr>
      <w:rPr>
        <w:rFonts w:hint="default"/>
        <w:b w:val="0"/>
        <w:shd w:val="clear" w:color="auto" w:fill="auto"/>
      </w:rPr>
    </w:lvl>
    <w:lvl w:ilvl="3">
      <w:start w:val="1"/>
      <w:numFmt w:val="decimal"/>
      <w:lvlText w:val="%1.%2.%3.%4"/>
      <w:lvlJc w:val="left"/>
      <w:pPr>
        <w:ind w:left="1080" w:hanging="1080"/>
      </w:pPr>
      <w:rPr>
        <w:rFonts w:hint="default"/>
        <w:b w:val="0"/>
        <w:shd w:val="clear" w:color="auto" w:fill="auto"/>
      </w:rPr>
    </w:lvl>
    <w:lvl w:ilvl="4">
      <w:start w:val="1"/>
      <w:numFmt w:val="decimal"/>
      <w:lvlText w:val="%1.%2.%3.%4.%5"/>
      <w:lvlJc w:val="left"/>
      <w:pPr>
        <w:ind w:left="1080" w:hanging="1080"/>
      </w:pPr>
      <w:rPr>
        <w:rFonts w:hint="default"/>
        <w:b w:val="0"/>
        <w:shd w:val="clear" w:color="auto" w:fill="auto"/>
      </w:rPr>
    </w:lvl>
    <w:lvl w:ilvl="5">
      <w:start w:val="1"/>
      <w:numFmt w:val="decimal"/>
      <w:lvlText w:val="%1.%2.%3.%4.%5.%6"/>
      <w:lvlJc w:val="left"/>
      <w:pPr>
        <w:ind w:left="1440" w:hanging="1440"/>
      </w:pPr>
      <w:rPr>
        <w:rFonts w:hint="default"/>
        <w:b w:val="0"/>
        <w:shd w:val="clear" w:color="auto" w:fill="auto"/>
      </w:rPr>
    </w:lvl>
    <w:lvl w:ilvl="6">
      <w:start w:val="1"/>
      <w:numFmt w:val="decimal"/>
      <w:lvlText w:val="%1.%2.%3.%4.%5.%6.%7"/>
      <w:lvlJc w:val="left"/>
      <w:pPr>
        <w:ind w:left="1440" w:hanging="1440"/>
      </w:pPr>
      <w:rPr>
        <w:rFonts w:hint="default"/>
        <w:b w:val="0"/>
        <w:shd w:val="clear" w:color="auto" w:fill="auto"/>
      </w:rPr>
    </w:lvl>
    <w:lvl w:ilvl="7">
      <w:start w:val="1"/>
      <w:numFmt w:val="decimal"/>
      <w:lvlText w:val="%1.%2.%3.%4.%5.%6.%7.%8"/>
      <w:lvlJc w:val="left"/>
      <w:pPr>
        <w:ind w:left="1800" w:hanging="1800"/>
      </w:pPr>
      <w:rPr>
        <w:rFonts w:hint="default"/>
        <w:b w:val="0"/>
        <w:shd w:val="clear" w:color="auto" w:fill="auto"/>
      </w:rPr>
    </w:lvl>
    <w:lvl w:ilvl="8">
      <w:start w:val="1"/>
      <w:numFmt w:val="decimal"/>
      <w:lvlText w:val="%1.%2.%3.%4.%5.%6.%7.%8.%9"/>
      <w:lvlJc w:val="left"/>
      <w:pPr>
        <w:ind w:left="1800" w:hanging="1800"/>
      </w:pPr>
      <w:rPr>
        <w:rFonts w:hint="default"/>
        <w:b w:val="0"/>
        <w:shd w:val="clear" w:color="auto" w:fill="auto"/>
      </w:rPr>
    </w:lvl>
  </w:abstractNum>
  <w:abstractNum w:abstractNumId="32" w15:restartNumberingAfterBreak="0">
    <w:nsid w:val="2F000020"/>
    <w:multiLevelType w:val="multilevel"/>
    <w:tmpl w:val="5DF90C26"/>
    <w:lvl w:ilvl="0">
      <w:start w:val="1"/>
      <w:numFmt w:val="decimal"/>
      <w:lvlText w:val="%1"/>
      <w:lvlJc w:val="left"/>
      <w:pPr>
        <w:ind w:left="360" w:hanging="360"/>
      </w:pPr>
      <w:rPr>
        <w:rFonts w:hint="default"/>
        <w:shd w:val="clear" w:color="auto" w:fill="auto"/>
      </w:rPr>
    </w:lvl>
    <w:lvl w:ilvl="1">
      <w:start w:val="5"/>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33" w15:restartNumberingAfterBreak="0">
    <w:nsid w:val="2F000021"/>
    <w:multiLevelType w:val="hybridMultilevel"/>
    <w:tmpl w:val="2F8CD3EA"/>
    <w:lvl w:ilvl="0" w:tplc="21BCA8EE">
      <w:start w:val="1"/>
      <w:numFmt w:val="bullet"/>
      <w:lvlText w:val="·"/>
      <w:lvlJc w:val="left"/>
      <w:pPr>
        <w:ind w:left="720" w:hanging="360"/>
      </w:pPr>
      <w:rPr>
        <w:rFonts w:ascii="Symbol" w:eastAsia="Symbol" w:hAnsi="Symbol" w:cs="Symbol" w:hint="default"/>
        <w:shd w:val="clear" w:color="auto" w:fill="auto"/>
      </w:rPr>
    </w:lvl>
    <w:lvl w:ilvl="1" w:tplc="5BBEFDB4">
      <w:start w:val="1"/>
      <w:numFmt w:val="bullet"/>
      <w:lvlText w:val="o"/>
      <w:lvlJc w:val="left"/>
      <w:pPr>
        <w:ind w:left="1440" w:hanging="360"/>
      </w:pPr>
      <w:rPr>
        <w:rFonts w:ascii="Courier New" w:eastAsia="Courier New" w:hAnsi="Courier New" w:cs="Courier New" w:hint="default"/>
        <w:shd w:val="clear" w:color="auto" w:fill="auto"/>
      </w:rPr>
    </w:lvl>
    <w:lvl w:ilvl="2" w:tplc="A5286C7C">
      <w:start w:val="1"/>
      <w:numFmt w:val="bullet"/>
      <w:lvlText w:val="§"/>
      <w:lvlJc w:val="left"/>
      <w:pPr>
        <w:ind w:left="2160" w:hanging="360"/>
      </w:pPr>
      <w:rPr>
        <w:rFonts w:ascii="Wingdings" w:eastAsia="Wingdings" w:hAnsi="Wingdings" w:cs="Wingdings" w:hint="default"/>
        <w:shd w:val="clear" w:color="auto" w:fill="auto"/>
      </w:rPr>
    </w:lvl>
    <w:lvl w:ilvl="3" w:tplc="6504B63A">
      <w:start w:val="1"/>
      <w:numFmt w:val="bullet"/>
      <w:lvlText w:val="·"/>
      <w:lvlJc w:val="left"/>
      <w:pPr>
        <w:ind w:left="2880" w:hanging="360"/>
      </w:pPr>
      <w:rPr>
        <w:rFonts w:ascii="Symbol" w:eastAsia="Symbol" w:hAnsi="Symbol" w:cs="Symbol" w:hint="default"/>
        <w:shd w:val="clear" w:color="auto" w:fill="auto"/>
      </w:rPr>
    </w:lvl>
    <w:lvl w:ilvl="4" w:tplc="7428812A">
      <w:start w:val="1"/>
      <w:numFmt w:val="bullet"/>
      <w:lvlText w:val="o"/>
      <w:lvlJc w:val="left"/>
      <w:pPr>
        <w:ind w:left="3600" w:hanging="360"/>
      </w:pPr>
      <w:rPr>
        <w:rFonts w:ascii="Courier New" w:eastAsia="Courier New" w:hAnsi="Courier New" w:cs="Courier New" w:hint="default"/>
        <w:shd w:val="clear" w:color="auto" w:fill="auto"/>
      </w:rPr>
    </w:lvl>
    <w:lvl w:ilvl="5" w:tplc="9E886D2A">
      <w:start w:val="1"/>
      <w:numFmt w:val="bullet"/>
      <w:lvlText w:val="§"/>
      <w:lvlJc w:val="left"/>
      <w:pPr>
        <w:ind w:left="4320" w:hanging="360"/>
      </w:pPr>
      <w:rPr>
        <w:rFonts w:ascii="Wingdings" w:eastAsia="Wingdings" w:hAnsi="Wingdings" w:cs="Wingdings" w:hint="default"/>
        <w:shd w:val="clear" w:color="auto" w:fill="auto"/>
      </w:rPr>
    </w:lvl>
    <w:lvl w:ilvl="6" w:tplc="729EA9BC">
      <w:start w:val="1"/>
      <w:numFmt w:val="bullet"/>
      <w:lvlText w:val="·"/>
      <w:lvlJc w:val="left"/>
      <w:pPr>
        <w:ind w:left="5040" w:hanging="360"/>
      </w:pPr>
      <w:rPr>
        <w:rFonts w:ascii="Symbol" w:eastAsia="Symbol" w:hAnsi="Symbol" w:cs="Symbol" w:hint="default"/>
        <w:shd w:val="clear" w:color="auto" w:fill="auto"/>
      </w:rPr>
    </w:lvl>
    <w:lvl w:ilvl="7" w:tplc="1B50453E">
      <w:start w:val="1"/>
      <w:numFmt w:val="bullet"/>
      <w:lvlText w:val="o"/>
      <w:lvlJc w:val="left"/>
      <w:pPr>
        <w:ind w:left="5760" w:hanging="360"/>
      </w:pPr>
      <w:rPr>
        <w:rFonts w:ascii="Courier New" w:eastAsia="Courier New" w:hAnsi="Courier New" w:cs="Courier New" w:hint="default"/>
        <w:shd w:val="clear" w:color="auto" w:fill="auto"/>
      </w:rPr>
    </w:lvl>
    <w:lvl w:ilvl="8" w:tplc="E32EFBDC">
      <w:start w:val="1"/>
      <w:numFmt w:val="bullet"/>
      <w:lvlText w:val="§"/>
      <w:lvlJc w:val="left"/>
      <w:pPr>
        <w:ind w:left="6480" w:hanging="360"/>
      </w:pPr>
      <w:rPr>
        <w:rFonts w:ascii="Wingdings" w:eastAsia="Wingdings" w:hAnsi="Wingdings" w:cs="Wingdings" w:hint="default"/>
        <w:shd w:val="clear" w:color="auto" w:fill="auto"/>
      </w:rPr>
    </w:lvl>
  </w:abstractNum>
  <w:abstractNum w:abstractNumId="34" w15:restartNumberingAfterBreak="0">
    <w:nsid w:val="2F000022"/>
    <w:multiLevelType w:val="hybridMultilevel"/>
    <w:tmpl w:val="2CACB023"/>
    <w:lvl w:ilvl="0" w:tplc="311428AC">
      <w:start w:val="1"/>
      <w:numFmt w:val="bullet"/>
      <w:lvlText w:val="·"/>
      <w:lvlJc w:val="left"/>
      <w:pPr>
        <w:ind w:left="360" w:hanging="360"/>
      </w:pPr>
      <w:rPr>
        <w:rFonts w:ascii="Symbol" w:eastAsia="Symbol" w:hAnsi="Symbol" w:cs="Symbol" w:hint="default"/>
        <w:shd w:val="clear" w:color="auto" w:fill="auto"/>
      </w:rPr>
    </w:lvl>
    <w:lvl w:ilvl="1" w:tplc="B6D6DCEE">
      <w:start w:val="1"/>
      <w:numFmt w:val="bullet"/>
      <w:lvlText w:val="o"/>
      <w:lvlJc w:val="left"/>
      <w:pPr>
        <w:ind w:left="1080" w:hanging="360"/>
      </w:pPr>
      <w:rPr>
        <w:rFonts w:ascii="Courier New" w:eastAsia="Courier New" w:hAnsi="Courier New" w:cs="Courier New" w:hint="default"/>
        <w:shd w:val="clear" w:color="auto" w:fill="auto"/>
      </w:rPr>
    </w:lvl>
    <w:lvl w:ilvl="2" w:tplc="1F929582">
      <w:start w:val="1"/>
      <w:numFmt w:val="bullet"/>
      <w:lvlText w:val="§"/>
      <w:lvlJc w:val="left"/>
      <w:pPr>
        <w:ind w:left="1800" w:hanging="360"/>
      </w:pPr>
      <w:rPr>
        <w:rFonts w:ascii="Wingdings" w:eastAsia="Wingdings" w:hAnsi="Wingdings" w:cs="Wingdings" w:hint="default"/>
        <w:shd w:val="clear" w:color="auto" w:fill="auto"/>
      </w:rPr>
    </w:lvl>
    <w:lvl w:ilvl="3" w:tplc="24FA0722">
      <w:start w:val="1"/>
      <w:numFmt w:val="bullet"/>
      <w:lvlText w:val="·"/>
      <w:lvlJc w:val="left"/>
      <w:pPr>
        <w:ind w:left="2520" w:hanging="360"/>
      </w:pPr>
      <w:rPr>
        <w:rFonts w:ascii="Symbol" w:eastAsia="Symbol" w:hAnsi="Symbol" w:cs="Symbol" w:hint="default"/>
        <w:shd w:val="clear" w:color="auto" w:fill="auto"/>
      </w:rPr>
    </w:lvl>
    <w:lvl w:ilvl="4" w:tplc="F49A4C92">
      <w:start w:val="1"/>
      <w:numFmt w:val="bullet"/>
      <w:lvlText w:val="o"/>
      <w:lvlJc w:val="left"/>
      <w:pPr>
        <w:ind w:left="3240" w:hanging="360"/>
      </w:pPr>
      <w:rPr>
        <w:rFonts w:ascii="Courier New" w:eastAsia="Courier New" w:hAnsi="Courier New" w:cs="Courier New" w:hint="default"/>
        <w:shd w:val="clear" w:color="auto" w:fill="auto"/>
      </w:rPr>
    </w:lvl>
    <w:lvl w:ilvl="5" w:tplc="01FC7EB4">
      <w:start w:val="1"/>
      <w:numFmt w:val="bullet"/>
      <w:lvlText w:val="§"/>
      <w:lvlJc w:val="left"/>
      <w:pPr>
        <w:ind w:left="3960" w:hanging="360"/>
      </w:pPr>
      <w:rPr>
        <w:rFonts w:ascii="Wingdings" w:eastAsia="Wingdings" w:hAnsi="Wingdings" w:cs="Wingdings" w:hint="default"/>
        <w:shd w:val="clear" w:color="auto" w:fill="auto"/>
      </w:rPr>
    </w:lvl>
    <w:lvl w:ilvl="6" w:tplc="3FAE4A4E">
      <w:start w:val="1"/>
      <w:numFmt w:val="bullet"/>
      <w:lvlText w:val="·"/>
      <w:lvlJc w:val="left"/>
      <w:pPr>
        <w:ind w:left="4680" w:hanging="360"/>
      </w:pPr>
      <w:rPr>
        <w:rFonts w:ascii="Symbol" w:eastAsia="Symbol" w:hAnsi="Symbol" w:cs="Symbol" w:hint="default"/>
        <w:shd w:val="clear" w:color="auto" w:fill="auto"/>
      </w:rPr>
    </w:lvl>
    <w:lvl w:ilvl="7" w:tplc="FCB4358C">
      <w:start w:val="1"/>
      <w:numFmt w:val="bullet"/>
      <w:lvlText w:val="o"/>
      <w:lvlJc w:val="left"/>
      <w:pPr>
        <w:ind w:left="5400" w:hanging="360"/>
      </w:pPr>
      <w:rPr>
        <w:rFonts w:ascii="Courier New" w:eastAsia="Courier New" w:hAnsi="Courier New" w:cs="Courier New" w:hint="default"/>
        <w:shd w:val="clear" w:color="auto" w:fill="auto"/>
      </w:rPr>
    </w:lvl>
    <w:lvl w:ilvl="8" w:tplc="B1E64388">
      <w:start w:val="1"/>
      <w:numFmt w:val="bullet"/>
      <w:lvlText w:val="§"/>
      <w:lvlJc w:val="left"/>
      <w:pPr>
        <w:ind w:left="6120" w:hanging="360"/>
      </w:pPr>
      <w:rPr>
        <w:rFonts w:ascii="Wingdings" w:eastAsia="Wingdings" w:hAnsi="Wingdings" w:cs="Wingdings" w:hint="default"/>
        <w:shd w:val="clear" w:color="auto" w:fill="auto"/>
      </w:rPr>
    </w:lvl>
  </w:abstractNum>
  <w:abstractNum w:abstractNumId="35" w15:restartNumberingAfterBreak="0">
    <w:nsid w:val="2F000023"/>
    <w:multiLevelType w:val="hybridMultilevel"/>
    <w:tmpl w:val="235FD0D8"/>
    <w:lvl w:ilvl="0" w:tplc="36E8C82E">
      <w:start w:val="1"/>
      <w:numFmt w:val="lowerRoman"/>
      <w:lvlText w:val="%1."/>
      <w:lvlJc w:val="right"/>
      <w:pPr>
        <w:ind w:left="720" w:hanging="360"/>
      </w:pPr>
      <w:rPr>
        <w:rFonts w:cs="Times New Roman" w:hint="default"/>
        <w:shd w:val="clear" w:color="auto" w:fill="auto"/>
      </w:rPr>
    </w:lvl>
    <w:lvl w:ilvl="1" w:tplc="3474CC2E">
      <w:start w:val="1"/>
      <w:numFmt w:val="bullet"/>
      <w:lvlText w:val="o"/>
      <w:lvlJc w:val="left"/>
      <w:pPr>
        <w:ind w:left="1440" w:hanging="360"/>
      </w:pPr>
      <w:rPr>
        <w:rFonts w:ascii="Courier New" w:eastAsia="Courier New" w:hAnsi="Courier New" w:cs="Courier New" w:hint="default"/>
        <w:shd w:val="clear" w:color="auto" w:fill="auto"/>
      </w:rPr>
    </w:lvl>
    <w:lvl w:ilvl="2" w:tplc="95AEDB0C">
      <w:start w:val="1"/>
      <w:numFmt w:val="bullet"/>
      <w:lvlText w:val="§"/>
      <w:lvlJc w:val="left"/>
      <w:pPr>
        <w:ind w:left="2160" w:hanging="360"/>
      </w:pPr>
      <w:rPr>
        <w:rFonts w:ascii="Wingdings" w:eastAsia="Wingdings" w:hAnsi="Wingdings" w:cs="Wingdings" w:hint="default"/>
        <w:shd w:val="clear" w:color="auto" w:fill="auto"/>
      </w:rPr>
    </w:lvl>
    <w:lvl w:ilvl="3" w:tplc="1CC04D98">
      <w:start w:val="1"/>
      <w:numFmt w:val="bullet"/>
      <w:lvlText w:val="·"/>
      <w:lvlJc w:val="left"/>
      <w:pPr>
        <w:ind w:left="2880" w:hanging="360"/>
      </w:pPr>
      <w:rPr>
        <w:rFonts w:ascii="Symbol" w:eastAsia="Symbol" w:hAnsi="Symbol" w:cs="Symbol" w:hint="default"/>
        <w:shd w:val="clear" w:color="auto" w:fill="auto"/>
      </w:rPr>
    </w:lvl>
    <w:lvl w:ilvl="4" w:tplc="55B8F18C">
      <w:start w:val="1"/>
      <w:numFmt w:val="bullet"/>
      <w:lvlText w:val="o"/>
      <w:lvlJc w:val="left"/>
      <w:pPr>
        <w:ind w:left="3600" w:hanging="360"/>
      </w:pPr>
      <w:rPr>
        <w:rFonts w:ascii="Courier New" w:eastAsia="Courier New" w:hAnsi="Courier New" w:cs="Courier New" w:hint="default"/>
        <w:shd w:val="clear" w:color="auto" w:fill="auto"/>
      </w:rPr>
    </w:lvl>
    <w:lvl w:ilvl="5" w:tplc="1DBAAEE4">
      <w:start w:val="1"/>
      <w:numFmt w:val="bullet"/>
      <w:lvlText w:val="§"/>
      <w:lvlJc w:val="left"/>
      <w:pPr>
        <w:ind w:left="4320" w:hanging="360"/>
      </w:pPr>
      <w:rPr>
        <w:rFonts w:ascii="Wingdings" w:eastAsia="Wingdings" w:hAnsi="Wingdings" w:cs="Wingdings" w:hint="default"/>
        <w:shd w:val="clear" w:color="auto" w:fill="auto"/>
      </w:rPr>
    </w:lvl>
    <w:lvl w:ilvl="6" w:tplc="ED127562">
      <w:start w:val="1"/>
      <w:numFmt w:val="bullet"/>
      <w:lvlText w:val="·"/>
      <w:lvlJc w:val="left"/>
      <w:pPr>
        <w:ind w:left="5040" w:hanging="360"/>
      </w:pPr>
      <w:rPr>
        <w:rFonts w:ascii="Symbol" w:eastAsia="Symbol" w:hAnsi="Symbol" w:cs="Symbol" w:hint="default"/>
        <w:shd w:val="clear" w:color="auto" w:fill="auto"/>
      </w:rPr>
    </w:lvl>
    <w:lvl w:ilvl="7" w:tplc="A4D2A994">
      <w:start w:val="1"/>
      <w:numFmt w:val="bullet"/>
      <w:lvlText w:val="o"/>
      <w:lvlJc w:val="left"/>
      <w:pPr>
        <w:ind w:left="5760" w:hanging="360"/>
      </w:pPr>
      <w:rPr>
        <w:rFonts w:ascii="Courier New" w:eastAsia="Courier New" w:hAnsi="Courier New" w:cs="Courier New" w:hint="default"/>
        <w:shd w:val="clear" w:color="auto" w:fill="auto"/>
      </w:rPr>
    </w:lvl>
    <w:lvl w:ilvl="8" w:tplc="214E0DCE">
      <w:start w:val="1"/>
      <w:numFmt w:val="bullet"/>
      <w:lvlText w:val="§"/>
      <w:lvlJc w:val="left"/>
      <w:pPr>
        <w:ind w:left="6480" w:hanging="360"/>
      </w:pPr>
      <w:rPr>
        <w:rFonts w:ascii="Wingdings" w:eastAsia="Wingdings" w:hAnsi="Wingdings" w:cs="Wingdings" w:hint="default"/>
        <w:shd w:val="clear" w:color="auto" w:fill="auto"/>
      </w:rPr>
    </w:lvl>
  </w:abstractNum>
  <w:abstractNum w:abstractNumId="36" w15:restartNumberingAfterBreak="0">
    <w:nsid w:val="2F000024"/>
    <w:multiLevelType w:val="hybridMultilevel"/>
    <w:tmpl w:val="4D8837F9"/>
    <w:lvl w:ilvl="0" w:tplc="E3FA9534">
      <w:start w:val="1"/>
      <w:numFmt w:val="decimal"/>
      <w:lvlText w:val="%1."/>
      <w:lvlJc w:val="left"/>
      <w:pPr>
        <w:ind w:left="720" w:hanging="360"/>
      </w:pPr>
      <w:rPr>
        <w:shd w:val="clear" w:color="auto" w:fill="auto"/>
      </w:rPr>
    </w:lvl>
    <w:lvl w:ilvl="1" w:tplc="748CC422">
      <w:start w:val="1"/>
      <w:numFmt w:val="lowerLetter"/>
      <w:lvlText w:val="%2."/>
      <w:lvlJc w:val="left"/>
      <w:pPr>
        <w:ind w:left="1440" w:hanging="360"/>
      </w:pPr>
      <w:rPr>
        <w:shd w:val="clear" w:color="auto" w:fill="auto"/>
      </w:rPr>
    </w:lvl>
    <w:lvl w:ilvl="2" w:tplc="D0A844DA">
      <w:start w:val="1"/>
      <w:numFmt w:val="lowerRoman"/>
      <w:lvlText w:val="%3."/>
      <w:lvlJc w:val="right"/>
      <w:pPr>
        <w:ind w:left="2160" w:hanging="180"/>
      </w:pPr>
      <w:rPr>
        <w:shd w:val="clear" w:color="auto" w:fill="auto"/>
      </w:rPr>
    </w:lvl>
    <w:lvl w:ilvl="3" w:tplc="D38AE57E">
      <w:start w:val="1"/>
      <w:numFmt w:val="decimal"/>
      <w:lvlText w:val="%4."/>
      <w:lvlJc w:val="left"/>
      <w:pPr>
        <w:ind w:left="2880" w:hanging="360"/>
      </w:pPr>
      <w:rPr>
        <w:shd w:val="clear" w:color="auto" w:fill="auto"/>
      </w:rPr>
    </w:lvl>
    <w:lvl w:ilvl="4" w:tplc="C1E86B18">
      <w:start w:val="1"/>
      <w:numFmt w:val="lowerLetter"/>
      <w:lvlText w:val="%5."/>
      <w:lvlJc w:val="left"/>
      <w:pPr>
        <w:ind w:left="3600" w:hanging="360"/>
      </w:pPr>
      <w:rPr>
        <w:shd w:val="clear" w:color="auto" w:fill="auto"/>
      </w:rPr>
    </w:lvl>
    <w:lvl w:ilvl="5" w:tplc="1632D6B4">
      <w:start w:val="1"/>
      <w:numFmt w:val="lowerRoman"/>
      <w:lvlText w:val="%6."/>
      <w:lvlJc w:val="right"/>
      <w:pPr>
        <w:ind w:left="4320" w:hanging="180"/>
      </w:pPr>
      <w:rPr>
        <w:shd w:val="clear" w:color="auto" w:fill="auto"/>
      </w:rPr>
    </w:lvl>
    <w:lvl w:ilvl="6" w:tplc="56A46424">
      <w:start w:val="1"/>
      <w:numFmt w:val="decimal"/>
      <w:lvlText w:val="%7."/>
      <w:lvlJc w:val="left"/>
      <w:pPr>
        <w:ind w:left="5040" w:hanging="360"/>
      </w:pPr>
      <w:rPr>
        <w:shd w:val="clear" w:color="auto" w:fill="auto"/>
      </w:rPr>
    </w:lvl>
    <w:lvl w:ilvl="7" w:tplc="3AF052C6">
      <w:start w:val="1"/>
      <w:numFmt w:val="lowerLetter"/>
      <w:lvlText w:val="%8."/>
      <w:lvlJc w:val="left"/>
      <w:pPr>
        <w:ind w:left="5760" w:hanging="360"/>
      </w:pPr>
      <w:rPr>
        <w:shd w:val="clear" w:color="auto" w:fill="auto"/>
      </w:rPr>
    </w:lvl>
    <w:lvl w:ilvl="8" w:tplc="118473BE">
      <w:start w:val="1"/>
      <w:numFmt w:val="lowerRoman"/>
      <w:lvlText w:val="%9."/>
      <w:lvlJc w:val="right"/>
      <w:pPr>
        <w:ind w:left="6480" w:hanging="180"/>
      </w:pPr>
      <w:rPr>
        <w:shd w:val="clear" w:color="auto" w:fill="auto"/>
      </w:rPr>
    </w:lvl>
  </w:abstractNum>
  <w:abstractNum w:abstractNumId="37" w15:restartNumberingAfterBreak="0">
    <w:nsid w:val="2F000025"/>
    <w:multiLevelType w:val="hybridMultilevel"/>
    <w:tmpl w:val="5012F520"/>
    <w:lvl w:ilvl="0" w:tplc="B604668E">
      <w:start w:val="1"/>
      <w:numFmt w:val="bullet"/>
      <w:lvlText w:val="·"/>
      <w:lvlJc w:val="left"/>
      <w:pPr>
        <w:ind w:left="360" w:hanging="360"/>
      </w:pPr>
      <w:rPr>
        <w:rFonts w:ascii="Symbol" w:eastAsia="Symbol" w:hAnsi="Symbol" w:cs="Symbol" w:hint="default"/>
        <w:shd w:val="clear" w:color="auto" w:fill="auto"/>
      </w:rPr>
    </w:lvl>
    <w:lvl w:ilvl="1" w:tplc="D690D24A">
      <w:start w:val="1"/>
      <w:numFmt w:val="bullet"/>
      <w:lvlText w:val="o"/>
      <w:lvlJc w:val="left"/>
      <w:pPr>
        <w:ind w:left="1080" w:hanging="360"/>
      </w:pPr>
      <w:rPr>
        <w:rFonts w:ascii="Courier New" w:eastAsia="Courier New" w:hAnsi="Courier New" w:cs="Courier New" w:hint="default"/>
        <w:shd w:val="clear" w:color="auto" w:fill="auto"/>
      </w:rPr>
    </w:lvl>
    <w:lvl w:ilvl="2" w:tplc="DB04B0B6">
      <w:start w:val="1"/>
      <w:numFmt w:val="bullet"/>
      <w:lvlText w:val="§"/>
      <w:lvlJc w:val="left"/>
      <w:pPr>
        <w:ind w:left="1800" w:hanging="360"/>
      </w:pPr>
      <w:rPr>
        <w:rFonts w:ascii="Wingdings" w:eastAsia="Wingdings" w:hAnsi="Wingdings" w:cs="Wingdings" w:hint="default"/>
        <w:shd w:val="clear" w:color="auto" w:fill="auto"/>
      </w:rPr>
    </w:lvl>
    <w:lvl w:ilvl="3" w:tplc="CFC07666">
      <w:start w:val="1"/>
      <w:numFmt w:val="bullet"/>
      <w:lvlText w:val="·"/>
      <w:lvlJc w:val="left"/>
      <w:pPr>
        <w:ind w:left="2520" w:hanging="360"/>
      </w:pPr>
      <w:rPr>
        <w:rFonts w:ascii="Symbol" w:eastAsia="Symbol" w:hAnsi="Symbol" w:cs="Symbol" w:hint="default"/>
        <w:shd w:val="clear" w:color="auto" w:fill="auto"/>
      </w:rPr>
    </w:lvl>
    <w:lvl w:ilvl="4" w:tplc="9C4A5166">
      <w:start w:val="1"/>
      <w:numFmt w:val="bullet"/>
      <w:lvlText w:val="o"/>
      <w:lvlJc w:val="left"/>
      <w:pPr>
        <w:ind w:left="3240" w:hanging="360"/>
      </w:pPr>
      <w:rPr>
        <w:rFonts w:ascii="Courier New" w:eastAsia="Courier New" w:hAnsi="Courier New" w:cs="Courier New" w:hint="default"/>
        <w:shd w:val="clear" w:color="auto" w:fill="auto"/>
      </w:rPr>
    </w:lvl>
    <w:lvl w:ilvl="5" w:tplc="1AA0E3B2">
      <w:start w:val="1"/>
      <w:numFmt w:val="bullet"/>
      <w:lvlText w:val="§"/>
      <w:lvlJc w:val="left"/>
      <w:pPr>
        <w:ind w:left="3960" w:hanging="360"/>
      </w:pPr>
      <w:rPr>
        <w:rFonts w:ascii="Wingdings" w:eastAsia="Wingdings" w:hAnsi="Wingdings" w:cs="Wingdings" w:hint="default"/>
        <w:shd w:val="clear" w:color="auto" w:fill="auto"/>
      </w:rPr>
    </w:lvl>
    <w:lvl w:ilvl="6" w:tplc="C6B0F306">
      <w:start w:val="1"/>
      <w:numFmt w:val="bullet"/>
      <w:lvlText w:val="·"/>
      <w:lvlJc w:val="left"/>
      <w:pPr>
        <w:ind w:left="4680" w:hanging="360"/>
      </w:pPr>
      <w:rPr>
        <w:rFonts w:ascii="Symbol" w:eastAsia="Symbol" w:hAnsi="Symbol" w:cs="Symbol" w:hint="default"/>
        <w:shd w:val="clear" w:color="auto" w:fill="auto"/>
      </w:rPr>
    </w:lvl>
    <w:lvl w:ilvl="7" w:tplc="D966B174">
      <w:start w:val="1"/>
      <w:numFmt w:val="bullet"/>
      <w:lvlText w:val="o"/>
      <w:lvlJc w:val="left"/>
      <w:pPr>
        <w:ind w:left="5400" w:hanging="360"/>
      </w:pPr>
      <w:rPr>
        <w:rFonts w:ascii="Courier New" w:eastAsia="Courier New" w:hAnsi="Courier New" w:cs="Courier New" w:hint="default"/>
        <w:shd w:val="clear" w:color="auto" w:fill="auto"/>
      </w:rPr>
    </w:lvl>
    <w:lvl w:ilvl="8" w:tplc="5D5E4158">
      <w:start w:val="1"/>
      <w:numFmt w:val="bullet"/>
      <w:lvlText w:val="§"/>
      <w:lvlJc w:val="left"/>
      <w:pPr>
        <w:ind w:left="6120" w:hanging="360"/>
      </w:pPr>
      <w:rPr>
        <w:rFonts w:ascii="Wingdings" w:eastAsia="Wingdings" w:hAnsi="Wingdings" w:cs="Wingdings" w:hint="default"/>
        <w:shd w:val="clear" w:color="auto" w:fill="auto"/>
      </w:rPr>
    </w:lvl>
  </w:abstractNum>
  <w:num w:numId="1">
    <w:abstractNumId w:val="25"/>
  </w:num>
  <w:num w:numId="2">
    <w:abstractNumId w:val="19"/>
  </w:num>
  <w:num w:numId="3">
    <w:abstractNumId w:val="11"/>
  </w:num>
  <w:num w:numId="4">
    <w:abstractNumId w:val="33"/>
  </w:num>
  <w:num w:numId="5">
    <w:abstractNumId w:val="10"/>
  </w:num>
  <w:num w:numId="6">
    <w:abstractNumId w:val="30"/>
  </w:num>
  <w:num w:numId="7">
    <w:abstractNumId w:val="35"/>
  </w:num>
  <w:num w:numId="8">
    <w:abstractNumId w:val="24"/>
  </w:num>
  <w:num w:numId="9">
    <w:abstractNumId w:val="7"/>
  </w:num>
  <w:num w:numId="10">
    <w:abstractNumId w:val="2"/>
  </w:num>
  <w:num w:numId="11">
    <w:abstractNumId w:val="22"/>
  </w:num>
  <w:num w:numId="12">
    <w:abstractNumId w:val="28"/>
  </w:num>
  <w:num w:numId="13">
    <w:abstractNumId w:val="27"/>
  </w:num>
  <w:num w:numId="14">
    <w:abstractNumId w:val="32"/>
  </w:num>
  <w:num w:numId="15">
    <w:abstractNumId w:val="15"/>
  </w:num>
  <w:num w:numId="16">
    <w:abstractNumId w:val="12"/>
  </w:num>
  <w:num w:numId="17">
    <w:abstractNumId w:val="0"/>
  </w:num>
  <w:num w:numId="18">
    <w:abstractNumId w:val="31"/>
  </w:num>
  <w:num w:numId="19">
    <w:abstractNumId w:val="26"/>
  </w:num>
  <w:num w:numId="20">
    <w:abstractNumId w:val="9"/>
  </w:num>
  <w:num w:numId="21">
    <w:abstractNumId w:val="4"/>
  </w:num>
  <w:num w:numId="22">
    <w:abstractNumId w:val="3"/>
  </w:num>
  <w:num w:numId="23">
    <w:abstractNumId w:val="6"/>
  </w:num>
  <w:num w:numId="24">
    <w:abstractNumId w:val="14"/>
  </w:num>
  <w:num w:numId="25">
    <w:abstractNumId w:val="18"/>
  </w:num>
  <w:num w:numId="26">
    <w:abstractNumId w:val="1"/>
  </w:num>
  <w:num w:numId="27">
    <w:abstractNumId w:val="13"/>
  </w:num>
  <w:num w:numId="28">
    <w:abstractNumId w:val="36"/>
  </w:num>
  <w:num w:numId="29">
    <w:abstractNumId w:val="21"/>
  </w:num>
  <w:num w:numId="30">
    <w:abstractNumId w:val="23"/>
  </w:num>
  <w:num w:numId="31">
    <w:abstractNumId w:val="20"/>
  </w:num>
  <w:num w:numId="32">
    <w:abstractNumId w:val="34"/>
  </w:num>
  <w:num w:numId="33">
    <w:abstractNumId w:val="37"/>
  </w:num>
  <w:num w:numId="34">
    <w:abstractNumId w:val="17"/>
  </w:num>
  <w:num w:numId="35">
    <w:abstractNumId w:val="5"/>
  </w:num>
  <w:num w:numId="36">
    <w:abstractNumId w:val="29"/>
  </w:num>
  <w:num w:numId="37">
    <w:abstractNumId w:val="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DA"/>
    <w:rsid w:val="00010BBB"/>
    <w:rsid w:val="00094323"/>
    <w:rsid w:val="000C6C49"/>
    <w:rsid w:val="000D7BB7"/>
    <w:rsid w:val="00171A65"/>
    <w:rsid w:val="00195B74"/>
    <w:rsid w:val="001B5A0E"/>
    <w:rsid w:val="00217082"/>
    <w:rsid w:val="002A073C"/>
    <w:rsid w:val="002C2B44"/>
    <w:rsid w:val="00305D2C"/>
    <w:rsid w:val="00354F94"/>
    <w:rsid w:val="003B5EB5"/>
    <w:rsid w:val="003D37B9"/>
    <w:rsid w:val="003D45E8"/>
    <w:rsid w:val="003F607E"/>
    <w:rsid w:val="004156DA"/>
    <w:rsid w:val="0048544E"/>
    <w:rsid w:val="004C2163"/>
    <w:rsid w:val="004F5F12"/>
    <w:rsid w:val="0053007C"/>
    <w:rsid w:val="005D1882"/>
    <w:rsid w:val="006A375F"/>
    <w:rsid w:val="006B1FF8"/>
    <w:rsid w:val="006B28B2"/>
    <w:rsid w:val="00781757"/>
    <w:rsid w:val="007C024A"/>
    <w:rsid w:val="007F476E"/>
    <w:rsid w:val="00865624"/>
    <w:rsid w:val="008949DE"/>
    <w:rsid w:val="008C28E1"/>
    <w:rsid w:val="00964A14"/>
    <w:rsid w:val="00973E25"/>
    <w:rsid w:val="009778CC"/>
    <w:rsid w:val="00A13F78"/>
    <w:rsid w:val="00A93F09"/>
    <w:rsid w:val="00AD2020"/>
    <w:rsid w:val="00B51C18"/>
    <w:rsid w:val="00C0309F"/>
    <w:rsid w:val="00C77743"/>
    <w:rsid w:val="00CD04EA"/>
    <w:rsid w:val="00D20033"/>
    <w:rsid w:val="00EE5F55"/>
    <w:rsid w:val="00F77923"/>
  </w:rsids>
  <m:mathPr>
    <m:mathFont m:val="Cambria Math"/>
    <m:brkBin m:val="before"/>
    <m:brkBinSub m:val="--"/>
    <m:smallFrac/>
    <m:dispDef/>
    <m:lMargin m:val="1440"/>
    <m:rMargin m:val="144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7EC9"/>
  <w15:docId w15:val="{926796E8-828D-49FF-AC4F-8D9EEB8F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pPr>
      <w:ind w:left="720"/>
      <w:contextualSpacing/>
    </w:pPr>
  </w:style>
  <w:style w:type="table" w:styleId="Tabel-Gitter">
    <w:name w:val="Table Grid"/>
    <w:basedOn w:val="Tabel-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spacing w:after="0" w:line="240" w:lineRule="auto"/>
    </w:pPr>
    <w:rPr>
      <w:rFonts w:ascii="Garamond" w:hAnsi="Garamond" w:cs="Garamond"/>
      <w:color w:val="000000"/>
      <w:sz w:val="24"/>
      <w:szCs w:val="24"/>
    </w:rPr>
  </w:style>
  <w:style w:type="character" w:customStyle="1" w:styleId="ListeafsnitTegn">
    <w:name w:val="Listeafsnit Tegn"/>
    <w:link w:val="Listeafsnit"/>
    <w:uiPriority w:val="34"/>
    <w:rPr>
      <w:shd w:val="clear" w:color="auto" w:fill="auto"/>
      <w:lang w:val="en-GB"/>
    </w:rPr>
  </w:style>
  <w:style w:type="character" w:styleId="Hyperlink">
    <w:name w:val="Hyperlink"/>
    <w:basedOn w:val="Standardskrifttypeiafsnit"/>
    <w:uiPriority w:val="99"/>
    <w:unhideWhenUsed/>
    <w:rPr>
      <w:color w:val="0000FF" w:themeColor="hyperlink"/>
      <w:u w:val="single"/>
      <w:shd w:val="clear" w:color="auto" w:fill="auto"/>
    </w:rPr>
  </w:style>
  <w:style w:type="paragraph" w:styleId="Sidehoved">
    <w:name w:val="header"/>
    <w:basedOn w:val="Normal"/>
    <w:link w:val="SidehovedTegn"/>
    <w:uiPriority w:val="99"/>
    <w:unhideWhenUs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Pr>
      <w:shd w:val="clear" w:color="auto" w:fill="auto"/>
      <w:lang w:val="en-GB"/>
    </w:r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rPr>
      <w:shd w:val="clear" w:color="auto" w:fill="auto"/>
      <w:lang w:val="en-GB"/>
    </w:rPr>
  </w:style>
  <w:style w:type="table" w:customStyle="1" w:styleId="Tabel-Gitter1">
    <w:name w:val="Tabel - Gitter1"/>
    <w:basedOn w:val="Tabel-Normal"/>
    <w:next w:val="Tabel-Git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unhideWhenUsed/>
    <w:pPr>
      <w:spacing w:after="120"/>
    </w:pPr>
    <w:rPr>
      <w:lang w:val="da-DK"/>
    </w:rPr>
  </w:style>
  <w:style w:type="character" w:customStyle="1" w:styleId="BrdtekstTegn">
    <w:name w:val="Brødtekst Tegn"/>
    <w:basedOn w:val="Standardskrifttypeiafsnit"/>
    <w:link w:val="Brdtekst"/>
    <w:uiPriority w:val="99"/>
  </w:style>
  <w:style w:type="table" w:customStyle="1" w:styleId="TableNormal1">
    <w:name w:val="Table Normal1"/>
    <w:uiPriority w:val="99"/>
    <w:semiHidden/>
    <w:rPr>
      <w:lang w:eastAsia="da-DK"/>
    </w:rPr>
    <w:tblPr>
      <w:tblCellMar>
        <w:top w:w="0" w:type="dxa"/>
        <w:left w:w="108" w:type="dxa"/>
        <w:bottom w:w="0" w:type="dxa"/>
        <w:right w:w="108" w:type="dxa"/>
      </w:tblCellMar>
    </w:tblPr>
  </w:style>
  <w:style w:type="table" w:customStyle="1" w:styleId="TableGrid1">
    <w:name w:val="Table Grid1"/>
    <w:basedOn w:val="Tabel-Normal"/>
    <w:uiPriority w:val="59"/>
    <w:pPr>
      <w:spacing w:after="0" w:line="240" w:lineRule="auto"/>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Pr>
      <w:color w:val="800080" w:themeColor="followedHyperlink"/>
      <w:u w:val="single"/>
      <w:shd w:val="clear" w:color="auto" w:fill="auto"/>
    </w:rPr>
  </w:style>
  <w:style w:type="character" w:styleId="Kommentarhenvisning">
    <w:name w:val="annotation reference"/>
    <w:basedOn w:val="Standardskrifttypeiafsnit"/>
    <w:uiPriority w:val="99"/>
    <w:semiHidden/>
    <w:unhideWhenUsed/>
    <w:rPr>
      <w:sz w:val="16"/>
      <w:szCs w:val="16"/>
      <w:shd w:val="clear" w:color="auto" w:fill="auto"/>
    </w:rPr>
  </w:style>
  <w:style w:type="paragraph" w:styleId="Kommentartekst">
    <w:name w:val="annotation text"/>
    <w:basedOn w:val="Normal"/>
    <w:link w:val="KommentartekstTegn"/>
    <w:uiPriority w:val="99"/>
    <w:semiHidden/>
    <w:unhideWhenUsed/>
    <w:pPr>
      <w:spacing w:line="240" w:lineRule="auto"/>
    </w:pPr>
  </w:style>
  <w:style w:type="character" w:customStyle="1" w:styleId="KommentartekstTegn">
    <w:name w:val="Kommentartekst Tegn"/>
    <w:basedOn w:val="Standardskrifttypeiafsnit"/>
    <w:link w:val="Kommentartekst"/>
    <w:uiPriority w:val="99"/>
    <w:semiHidden/>
    <w:rPr>
      <w:shd w:val="clear" w:color="auto" w:fill="auto"/>
      <w:lang w:val="en-GB"/>
    </w:rPr>
  </w:style>
  <w:style w:type="paragraph" w:styleId="Kommentaremne">
    <w:name w:val="annotation subject"/>
    <w:basedOn w:val="Kommentartekst"/>
    <w:next w:val="Kommentartekst"/>
    <w:link w:val="KommentaremneTegn"/>
    <w:uiPriority w:val="99"/>
    <w:semiHidden/>
    <w:unhideWhenUsed/>
    <w:rPr>
      <w:b/>
    </w:rPr>
  </w:style>
  <w:style w:type="character" w:customStyle="1" w:styleId="KommentaremneTegn">
    <w:name w:val="Kommentaremne Tegn"/>
    <w:basedOn w:val="KommentartekstTegn"/>
    <w:link w:val="Kommentaremne"/>
    <w:uiPriority w:val="99"/>
    <w:semiHidden/>
    <w:rPr>
      <w:b/>
      <w:shd w:val="clear" w:color="auto" w:fill="auto"/>
      <w:lang w:val="en-GB"/>
    </w:rPr>
  </w:style>
  <w:style w:type="paragraph" w:styleId="Fodnotetekst">
    <w:name w:val="footnote text"/>
    <w:basedOn w:val="Normal"/>
    <w:link w:val="FodnotetekstTegn"/>
    <w:uiPriority w:val="99"/>
    <w:semiHidden/>
    <w:unhideWhenUsed/>
    <w:pPr>
      <w:spacing w:after="0" w:line="240" w:lineRule="auto"/>
    </w:pPr>
  </w:style>
  <w:style w:type="character" w:customStyle="1" w:styleId="FodnotetekstTegn">
    <w:name w:val="Fodnotetekst Tegn"/>
    <w:basedOn w:val="Standardskrifttypeiafsnit"/>
    <w:link w:val="Fodnotetekst"/>
    <w:uiPriority w:val="99"/>
    <w:semiHidden/>
    <w:rPr>
      <w:shd w:val="clear" w:color="auto" w:fill="auto"/>
      <w:lang w:val="en-GB"/>
    </w:rPr>
  </w:style>
  <w:style w:type="character" w:styleId="Fodnotehenvisning">
    <w:name w:val="footnote reference"/>
    <w:basedOn w:val="Standardskrifttypeiafsnit"/>
    <w:uiPriority w:val="99"/>
    <w:semiHidden/>
    <w:unhideWhenUsed/>
    <w:rPr>
      <w:shd w:val="clear" w:color="auto" w:fill="auto"/>
      <w:vertAlign w:val="superscript"/>
    </w:rPr>
  </w:style>
  <w:style w:type="character" w:styleId="Ulstomtale">
    <w:name w:val="Unresolved Mention"/>
    <w:basedOn w:val="Standardskrifttypeiafsnit"/>
    <w:uiPriority w:val="99"/>
    <w:semiHidden/>
    <w:unhideWhenUsed/>
    <w:rPr>
      <w:color w:val="605E5C"/>
      <w:shd w:val="clear" w:color="auto" w:fill="E1DFDD"/>
    </w:rPr>
  </w:style>
  <w:style w:type="paragraph" w:styleId="Korrektur">
    <w:name w:val="Revision"/>
    <w:uiPriority w:val="99"/>
    <w:semiHidden/>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civstud@um.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dk/danida/samarbejspartnere/civ-org/adm-ret/tilskudsforvaltning/enkeltprojekt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m.dk/danida/samarbejspartnere/civ-org/adm-ret/tilskudsforvaltning/enkeltprojekter" TargetMode="External"/><Relationship Id="rId4" Type="http://schemas.openxmlformats.org/officeDocument/2006/relationships/webSettings" Target="webSettings.xml"/><Relationship Id="rId9" Type="http://schemas.openxmlformats.org/officeDocument/2006/relationships/hyperlink" Target="mailto:ththom@u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3968</Words>
  <Characters>23532</Characters>
  <Application>Microsoft Office Word</Application>
  <DocSecurity>4</DocSecurity>
  <Lines>196</Lines>
  <Paragraphs>54</Paragraphs>
  <MMClips>0</MMClip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Maiken Desirée Moltke</dc:creator>
  <cp:lastModifiedBy>Thomas Thomsen</cp:lastModifiedBy>
  <cp:revision>2</cp:revision>
  <cp:lastPrinted>2024-09-27T12:03:00Z</cp:lastPrinted>
  <dcterms:created xsi:type="dcterms:W3CDTF">2024-09-30T13:26:00Z</dcterms:created>
  <dcterms:modified xsi:type="dcterms:W3CDTF">2024-09-30T13:26:00Z</dcterms:modified>
</cp:coreProperties>
</file>