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EB" w:rsidRDefault="007F5FEB" w:rsidP="007F5FEB"/>
    <w:p w:rsidR="007F5FEB" w:rsidRPr="00224489" w:rsidRDefault="007F5FEB" w:rsidP="007F5FEB">
      <w:pPr>
        <w:jc w:val="right"/>
        <w:rPr>
          <w:rFonts w:ascii="Noto Sans" w:hAnsi="Noto Sans" w:cs="Noto Sans"/>
          <w:b/>
          <w:sz w:val="20"/>
          <w:szCs w:val="20"/>
          <w:lang w:val="en-US"/>
        </w:rPr>
      </w:pPr>
      <w:r>
        <w:tab/>
      </w:r>
      <w:r w:rsidRPr="00224489">
        <w:rPr>
          <w:rFonts w:ascii="Noto Sans" w:hAnsi="Noto Sans" w:cs="Noto Sans"/>
          <w:b/>
          <w:sz w:val="20"/>
          <w:szCs w:val="20"/>
        </w:rPr>
        <w:t xml:space="preserve">Annex C – </w:t>
      </w:r>
      <w:r w:rsidR="000C748E">
        <w:rPr>
          <w:rFonts w:ascii="Noto Sans" w:hAnsi="Noto Sans" w:cs="Noto Sans"/>
          <w:b/>
          <w:bCs/>
          <w:sz w:val="20"/>
          <w:szCs w:val="20"/>
          <w:lang w:val="en-US"/>
        </w:rPr>
        <w:t>Local Partner D</w:t>
      </w:r>
      <w:r w:rsidR="00861C93" w:rsidRPr="00224489">
        <w:rPr>
          <w:rFonts w:ascii="Noto Sans" w:hAnsi="Noto Sans" w:cs="Noto Sans"/>
          <w:b/>
          <w:bCs/>
          <w:sz w:val="20"/>
          <w:szCs w:val="20"/>
          <w:lang w:val="en-US"/>
        </w:rPr>
        <w:t>efinition and Transfers to South</w:t>
      </w:r>
    </w:p>
    <w:p w:rsidR="007F5FEB" w:rsidRPr="007B68A6" w:rsidRDefault="007F5FEB" w:rsidP="007F5FEB">
      <w:pPr>
        <w:jc w:val="center"/>
        <w:rPr>
          <w:rFonts w:ascii="Diplomacy Office Bold" w:eastAsia="Calibri" w:hAnsi="Diplomacy Office Bold" w:cs="Calibri"/>
          <w:color w:val="000000"/>
          <w:sz w:val="32"/>
          <w:szCs w:val="32"/>
          <w:u w:color="000000"/>
          <w:bdr w:val="nil"/>
          <w:lang w:eastAsia="da-DK"/>
        </w:rPr>
      </w:pPr>
    </w:p>
    <w:p w:rsidR="000C748E" w:rsidRDefault="000C748E" w:rsidP="007F5FEB">
      <w:pPr>
        <w:tabs>
          <w:tab w:val="left" w:pos="1991"/>
        </w:tabs>
        <w:jc w:val="center"/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</w:pPr>
      <w:r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  <w:t>Definition of</w:t>
      </w:r>
      <w:bookmarkStart w:id="0" w:name="_GoBack"/>
      <w:bookmarkEnd w:id="0"/>
      <w:r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  <w:t xml:space="preserve"> and transfers to </w:t>
      </w:r>
      <w:r w:rsidR="007F5FEB" w:rsidRPr="007B68A6"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  <w:t>local partners</w:t>
      </w:r>
      <w:r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  <w:t xml:space="preserve"> </w:t>
      </w:r>
    </w:p>
    <w:p w:rsidR="007F5FEB" w:rsidRPr="009B5596" w:rsidRDefault="00A81092" w:rsidP="000C748E">
      <w:pPr>
        <w:tabs>
          <w:tab w:val="left" w:pos="1991"/>
        </w:tabs>
        <w:spacing w:line="240" w:lineRule="auto"/>
        <w:jc w:val="both"/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</w:pPr>
      <w:r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Annex C </w:t>
      </w:r>
      <w:proofErr w:type="gramStart"/>
      <w:r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must be filled out</w:t>
      </w:r>
      <w:proofErr w:type="gramEnd"/>
      <w:r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 by all organisations (</w:t>
      </w:r>
      <w:r w:rsidR="00C50D70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including all members of</w:t>
      </w:r>
      <w:r w:rsidR="00861C93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 a </w:t>
      </w:r>
      <w:r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consortium).</w:t>
      </w:r>
      <w:r w:rsidR="00EE2046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 </w:t>
      </w:r>
      <w:r w:rsidR="00962D60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The </w:t>
      </w:r>
      <w:r w:rsidR="007043F7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definition of local partners </w:t>
      </w:r>
      <w:r w:rsidR="00962D60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will be part of the assessment of the Partnership Approach crit</w:t>
      </w:r>
      <w:r w:rsidR="007043F7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erion</w:t>
      </w:r>
      <w:r w:rsidR="00BA3729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 in Annex 1</w:t>
      </w:r>
      <w:r w:rsidR="007043F7">
        <w:rPr>
          <w:rFonts w:ascii="Noto Sans" w:hAnsi="Noto Sans" w:cs="Noto Sans"/>
          <w:bCs/>
          <w:sz w:val="24"/>
          <w:szCs w:val="24"/>
        </w:rPr>
        <w:t>.</w:t>
      </w:r>
      <w:r w:rsidR="00923BCA">
        <w:rPr>
          <w:rFonts w:ascii="Noto Sans" w:hAnsi="Noto Sans" w:cs="Noto Sans"/>
          <w:bCs/>
          <w:sz w:val="24"/>
          <w:szCs w:val="24"/>
        </w:rPr>
        <w:t xml:space="preserve"> Level of transfer to local partners </w:t>
      </w:r>
      <w:proofErr w:type="gramStart"/>
      <w:r w:rsidR="00923BCA">
        <w:rPr>
          <w:rFonts w:ascii="Noto Sans" w:hAnsi="Noto Sans" w:cs="Noto Sans"/>
          <w:bCs/>
          <w:sz w:val="24"/>
          <w:szCs w:val="24"/>
        </w:rPr>
        <w:t>is used</w:t>
      </w:r>
      <w:proofErr w:type="gramEnd"/>
      <w:r w:rsidR="00923BCA">
        <w:rPr>
          <w:rFonts w:ascii="Noto Sans" w:hAnsi="Noto Sans" w:cs="Noto Sans"/>
          <w:bCs/>
          <w:sz w:val="24"/>
          <w:szCs w:val="24"/>
        </w:rPr>
        <w:t xml:space="preserve"> as baseline information alone at the </w:t>
      </w:r>
      <w:proofErr w:type="spellStart"/>
      <w:r w:rsidR="00923BCA">
        <w:rPr>
          <w:rFonts w:ascii="Noto Sans" w:hAnsi="Noto Sans" w:cs="Noto Sans"/>
          <w:bCs/>
          <w:sz w:val="24"/>
          <w:szCs w:val="24"/>
        </w:rPr>
        <w:t>EoI</w:t>
      </w:r>
      <w:proofErr w:type="spellEnd"/>
      <w:r w:rsidR="00923BCA">
        <w:rPr>
          <w:rFonts w:ascii="Noto Sans" w:hAnsi="Noto Sans" w:cs="Noto Sans"/>
          <w:bCs/>
          <w:sz w:val="24"/>
          <w:szCs w:val="24"/>
        </w:rPr>
        <w:t xml:space="preserve"> stage. </w:t>
      </w:r>
    </w:p>
    <w:p w:rsidR="00EA5E5A" w:rsidRDefault="00EA5E5A" w:rsidP="000C748E">
      <w:pPr>
        <w:tabs>
          <w:tab w:val="left" w:pos="1991"/>
        </w:tabs>
        <w:spacing w:line="240" w:lineRule="auto"/>
        <w:jc w:val="both"/>
        <w:rPr>
          <w:rFonts w:ascii="Noto Sans" w:eastAsia="Calibri" w:hAnsi="Noto Sans" w:cs="Noto Sans"/>
          <w:b/>
          <w:color w:val="000000"/>
          <w:sz w:val="24"/>
          <w:szCs w:val="24"/>
          <w:u w:color="000000"/>
          <w:bdr w:val="nil"/>
          <w:lang w:eastAsia="da-DK"/>
        </w:rPr>
      </w:pPr>
    </w:p>
    <w:p w:rsidR="00A81092" w:rsidRPr="00EA5E5A" w:rsidRDefault="00A81092" w:rsidP="000C748E">
      <w:pPr>
        <w:tabs>
          <w:tab w:val="left" w:pos="1991"/>
        </w:tabs>
        <w:spacing w:line="240" w:lineRule="auto"/>
        <w:jc w:val="both"/>
        <w:rPr>
          <w:rFonts w:ascii="Noto Sans" w:eastAsia="Calibri" w:hAnsi="Noto Sans" w:cs="Noto Sans"/>
          <w:b/>
          <w:color w:val="000000"/>
          <w:sz w:val="24"/>
          <w:szCs w:val="24"/>
          <w:u w:color="000000"/>
          <w:bdr w:val="nil"/>
          <w:lang w:eastAsia="da-DK"/>
        </w:rPr>
      </w:pPr>
      <w:r w:rsidRPr="00EA5E5A">
        <w:rPr>
          <w:rFonts w:ascii="Noto Sans" w:eastAsia="Calibri" w:hAnsi="Noto Sans" w:cs="Noto Sans"/>
          <w:b/>
          <w:color w:val="000000"/>
          <w:sz w:val="24"/>
          <w:szCs w:val="24"/>
          <w:u w:color="000000"/>
          <w:bdr w:val="nil"/>
          <w:lang w:eastAsia="da-DK"/>
        </w:rPr>
        <w:t xml:space="preserve">Name of organisation: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5FEB" w:rsidRPr="00A81092" w:rsidTr="00290C27">
        <w:tc>
          <w:tcPr>
            <w:tcW w:w="9628" w:type="dxa"/>
            <w:shd w:val="clear" w:color="auto" w:fill="548DD4" w:themeFill="text2" w:themeFillTint="99"/>
          </w:tcPr>
          <w:p w:rsidR="007F5FEB" w:rsidRPr="008C07DA" w:rsidRDefault="00EA5E5A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b/>
                <w:sz w:val="24"/>
                <w:szCs w:val="24"/>
              </w:rPr>
            </w:pPr>
            <w:r>
              <w:rPr>
                <w:rFonts w:ascii="Noto Sans" w:hAnsi="Noto Sans" w:cs="Noto Sans"/>
                <w:b/>
                <w:sz w:val="24"/>
                <w:szCs w:val="24"/>
              </w:rPr>
              <w:t>The organisation’s d</w:t>
            </w:r>
            <w:r w:rsidR="00290C27" w:rsidRPr="008C07DA">
              <w:rPr>
                <w:rFonts w:ascii="Noto Sans" w:hAnsi="Noto Sans" w:cs="Noto Sans"/>
                <w:b/>
                <w:sz w:val="24"/>
                <w:szCs w:val="24"/>
              </w:rPr>
              <w:t>efinition of local partner</w:t>
            </w:r>
            <w:r>
              <w:rPr>
                <w:rFonts w:ascii="Noto Sans" w:hAnsi="Noto Sans" w:cs="Noto Sans"/>
                <w:b/>
                <w:sz w:val="24"/>
                <w:szCs w:val="24"/>
              </w:rPr>
              <w:t>(s)</w:t>
            </w:r>
            <w:r w:rsidR="00290C27" w:rsidRPr="008C07DA">
              <w:rPr>
                <w:rFonts w:ascii="Noto Sans" w:hAnsi="Noto Sans" w:cs="Noto Sans"/>
                <w:b/>
                <w:sz w:val="24"/>
                <w:szCs w:val="24"/>
              </w:rPr>
              <w:t>:</w:t>
            </w:r>
          </w:p>
        </w:tc>
      </w:tr>
      <w:tr w:rsidR="007F5FEB" w:rsidRPr="00A81092" w:rsidTr="007F5FEB">
        <w:tc>
          <w:tcPr>
            <w:tcW w:w="9628" w:type="dxa"/>
          </w:tcPr>
          <w:p w:rsidR="007F5FEB" w:rsidRPr="00A81092" w:rsidRDefault="007F5FEB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</w:tc>
      </w:tr>
    </w:tbl>
    <w:p w:rsidR="007F5FEB" w:rsidRPr="00A81092" w:rsidRDefault="007F5FEB" w:rsidP="000C748E">
      <w:pPr>
        <w:tabs>
          <w:tab w:val="left" w:pos="1991"/>
        </w:tabs>
        <w:spacing w:line="240" w:lineRule="auto"/>
        <w:jc w:val="both"/>
        <w:rPr>
          <w:rFonts w:ascii="Noto Sans" w:hAnsi="Noto Sans" w:cs="Noto Sans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17BB4" w:rsidRPr="00A81092" w:rsidTr="00D17BB4">
        <w:tc>
          <w:tcPr>
            <w:tcW w:w="7083" w:type="dxa"/>
            <w:shd w:val="clear" w:color="auto" w:fill="548DD4" w:themeFill="text2" w:themeFillTint="99"/>
          </w:tcPr>
          <w:p w:rsidR="00D17BB4" w:rsidRPr="008C07DA" w:rsidRDefault="008C07DA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8C07DA">
              <w:rPr>
                <w:rFonts w:ascii="Noto Sans" w:hAnsi="Noto Sans" w:cs="Noto Sans"/>
                <w:b/>
                <w:sz w:val="24"/>
                <w:szCs w:val="24"/>
              </w:rPr>
              <w:t>Level of transfer to local partners</w:t>
            </w:r>
            <w:r>
              <w:rPr>
                <w:rFonts w:ascii="Noto Sans" w:hAnsi="Noto Sans" w:cs="Noto Sans"/>
                <w:b/>
                <w:sz w:val="24"/>
                <w:szCs w:val="24"/>
              </w:rPr>
              <w:t>:</w:t>
            </w:r>
          </w:p>
        </w:tc>
        <w:tc>
          <w:tcPr>
            <w:tcW w:w="2545" w:type="dxa"/>
            <w:shd w:val="clear" w:color="auto" w:fill="548DD4" w:themeFill="text2" w:themeFillTint="99"/>
          </w:tcPr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A81092">
              <w:rPr>
                <w:rFonts w:ascii="Noto Sans" w:hAnsi="Noto Sans" w:cs="Noto Sans"/>
                <w:sz w:val="24"/>
                <w:szCs w:val="24"/>
              </w:rPr>
              <w:t>DKK</w:t>
            </w:r>
          </w:p>
        </w:tc>
      </w:tr>
      <w:tr w:rsidR="00290C27" w:rsidRPr="00A81092" w:rsidTr="00D17BB4">
        <w:tc>
          <w:tcPr>
            <w:tcW w:w="7083" w:type="dxa"/>
          </w:tcPr>
          <w:p w:rsidR="00290C27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A81092">
              <w:rPr>
                <w:rFonts w:ascii="Noto Sans" w:hAnsi="Noto Sans" w:cs="Noto Sans"/>
                <w:sz w:val="24"/>
                <w:szCs w:val="24"/>
              </w:rPr>
              <w:t>Total budget for humanitarian, civil society and development engagements</w:t>
            </w:r>
            <w:r w:rsidR="00A81092">
              <w:rPr>
                <w:rFonts w:ascii="Noto Sans" w:hAnsi="Noto Sans" w:cs="Noto Sans"/>
                <w:sz w:val="24"/>
                <w:szCs w:val="24"/>
              </w:rPr>
              <w:t xml:space="preserve"> in 2019</w:t>
            </w:r>
            <w:r w:rsidR="007648CA">
              <w:rPr>
                <w:rFonts w:ascii="Noto Sans" w:hAnsi="Noto Sans" w:cs="Noto Sans"/>
                <w:sz w:val="24"/>
                <w:szCs w:val="24"/>
              </w:rPr>
              <w:t xml:space="preserve"> (full international engagement) </w:t>
            </w:r>
          </w:p>
        </w:tc>
        <w:tc>
          <w:tcPr>
            <w:tcW w:w="2545" w:type="dxa"/>
          </w:tcPr>
          <w:p w:rsidR="00290C27" w:rsidRPr="00A81092" w:rsidRDefault="00290C27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</w:tc>
      </w:tr>
      <w:tr w:rsidR="00D17BB4" w:rsidRPr="00A81092" w:rsidTr="00D17BB4">
        <w:tc>
          <w:tcPr>
            <w:tcW w:w="7083" w:type="dxa"/>
          </w:tcPr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BA3729">
              <w:rPr>
                <w:rFonts w:ascii="Noto Sans" w:hAnsi="Noto Sans" w:cs="Noto Sans"/>
                <w:sz w:val="24"/>
                <w:szCs w:val="24"/>
              </w:rPr>
              <w:t xml:space="preserve">% of total budget transferred </w:t>
            </w:r>
            <w:r w:rsidR="00BA3729" w:rsidRPr="00BA3729">
              <w:rPr>
                <w:rFonts w:ascii="Noto Sans" w:hAnsi="Noto Sans" w:cs="Noto Sans"/>
                <w:sz w:val="24"/>
                <w:szCs w:val="24"/>
              </w:rPr>
              <w:t>(</w:t>
            </w:r>
            <w:r w:rsidR="00BA3729" w:rsidRPr="00BA3729">
              <w:rPr>
                <w:rFonts w:ascii="Noto Sans" w:hAnsi="Noto Sans" w:cs="Noto Sans"/>
                <w:sz w:val="24"/>
                <w:szCs w:val="24"/>
                <w:lang w:val="en-US"/>
              </w:rPr>
              <w:t xml:space="preserve">as directly as possible, including through international alliances) </w:t>
            </w:r>
            <w:r w:rsidRPr="00BA3729">
              <w:rPr>
                <w:rFonts w:ascii="Noto Sans" w:hAnsi="Noto Sans" w:cs="Noto Sans"/>
                <w:sz w:val="24"/>
                <w:szCs w:val="24"/>
              </w:rPr>
              <w:t>t</w:t>
            </w:r>
            <w:r w:rsidRPr="00A81092">
              <w:rPr>
                <w:rFonts w:ascii="Noto Sans" w:hAnsi="Noto Sans" w:cs="Noto Sans"/>
                <w:sz w:val="24"/>
                <w:szCs w:val="24"/>
              </w:rPr>
              <w:t xml:space="preserve">o local partners in </w:t>
            </w:r>
            <w:r w:rsidR="000C748E">
              <w:rPr>
                <w:rFonts w:ascii="Noto Sans" w:hAnsi="Noto Sans" w:cs="Noto Sans"/>
                <w:sz w:val="24"/>
                <w:szCs w:val="24"/>
              </w:rPr>
              <w:t xml:space="preserve">the </w:t>
            </w:r>
            <w:r w:rsidR="008C07DA">
              <w:rPr>
                <w:rFonts w:ascii="Noto Sans" w:hAnsi="Noto Sans" w:cs="Noto Sans"/>
                <w:sz w:val="24"/>
                <w:szCs w:val="24"/>
              </w:rPr>
              <w:t>g</w:t>
            </w:r>
            <w:r w:rsidRPr="00A81092">
              <w:rPr>
                <w:rFonts w:ascii="Noto Sans" w:hAnsi="Noto Sans" w:cs="Noto Sans"/>
                <w:sz w:val="24"/>
                <w:szCs w:val="24"/>
              </w:rPr>
              <w:t>lobal South</w:t>
            </w:r>
            <w:r w:rsidR="00A81092">
              <w:rPr>
                <w:rFonts w:ascii="Noto Sans" w:hAnsi="Noto Sans" w:cs="Noto Sans"/>
                <w:sz w:val="24"/>
                <w:szCs w:val="24"/>
              </w:rPr>
              <w:t xml:space="preserve"> in 2019</w:t>
            </w:r>
            <w:r w:rsidR="00BA3729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</w:tc>
      </w:tr>
      <w:tr w:rsidR="00D17BB4" w:rsidRPr="00A81092" w:rsidTr="0092571C">
        <w:tc>
          <w:tcPr>
            <w:tcW w:w="9628" w:type="dxa"/>
            <w:gridSpan w:val="2"/>
          </w:tcPr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i/>
                <w:sz w:val="24"/>
                <w:szCs w:val="24"/>
              </w:rPr>
            </w:pPr>
            <w:r w:rsidRPr="00A81092">
              <w:rPr>
                <w:rFonts w:ascii="Noto Sans" w:hAnsi="Noto Sans" w:cs="Noto Sans"/>
                <w:sz w:val="24"/>
                <w:szCs w:val="24"/>
              </w:rPr>
              <w:t xml:space="preserve">Notes: </w:t>
            </w:r>
            <w:r w:rsidRPr="00A81092">
              <w:rPr>
                <w:rFonts w:ascii="Noto Sans" w:hAnsi="Noto Sans" w:cs="Noto Sans"/>
                <w:i/>
                <w:sz w:val="24"/>
                <w:szCs w:val="24"/>
              </w:rPr>
              <w:t>(specific issues relating to organisation’s transfers to local partners)</w:t>
            </w:r>
          </w:p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:rsidR="00D17BB4" w:rsidRPr="00A81092" w:rsidRDefault="00D17BB4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</w:tc>
      </w:tr>
    </w:tbl>
    <w:p w:rsidR="00290C27" w:rsidRPr="007F5FEB" w:rsidRDefault="00290C27" w:rsidP="007F5FEB">
      <w:pPr>
        <w:tabs>
          <w:tab w:val="left" w:pos="1991"/>
        </w:tabs>
        <w:jc w:val="both"/>
        <w:rPr>
          <w:rFonts w:ascii="Noto Sans" w:hAnsi="Noto Sans" w:cs="Noto Sans"/>
          <w:sz w:val="26"/>
          <w:szCs w:val="26"/>
        </w:rPr>
      </w:pPr>
    </w:p>
    <w:sectPr w:rsidR="00290C27" w:rsidRPr="007F5FE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EB" w:rsidRDefault="007F5FEB" w:rsidP="007F5FEB">
      <w:pPr>
        <w:spacing w:after="0" w:line="240" w:lineRule="auto"/>
      </w:pPr>
      <w:r>
        <w:separator/>
      </w:r>
    </w:p>
  </w:endnote>
  <w:endnote w:type="continuationSeparator" w:id="0">
    <w:p w:rsidR="007F5FEB" w:rsidRDefault="007F5FEB" w:rsidP="007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iplomacy Office Bold">
    <w:altName w:val="Courier New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EB" w:rsidRDefault="007F5FEB" w:rsidP="007F5FEB">
      <w:pPr>
        <w:spacing w:after="0" w:line="240" w:lineRule="auto"/>
      </w:pPr>
      <w:r>
        <w:separator/>
      </w:r>
    </w:p>
  </w:footnote>
  <w:footnote w:type="continuationSeparator" w:id="0">
    <w:p w:rsidR="007F5FEB" w:rsidRDefault="007F5FEB" w:rsidP="007F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EB" w:rsidRDefault="007F5FE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C6FA5CC" wp14:editId="32383649">
          <wp:simplePos x="0" y="0"/>
          <wp:positionH relativeFrom="margin">
            <wp:align>left</wp:align>
          </wp:positionH>
          <wp:positionV relativeFrom="page">
            <wp:posOffset>445273</wp:posOffset>
          </wp:positionV>
          <wp:extent cx="1860605" cy="543519"/>
          <wp:effectExtent l="0" t="0" r="6350" b="9525"/>
          <wp:wrapNone/>
          <wp:docPr id="12" name="Billede 12" descr="U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605" cy="54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5FEB" w:rsidRDefault="007F5FE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C"/>
    <w:rsid w:val="000C748E"/>
    <w:rsid w:val="001B3798"/>
    <w:rsid w:val="00224489"/>
    <w:rsid w:val="00290C27"/>
    <w:rsid w:val="00322CA9"/>
    <w:rsid w:val="00527122"/>
    <w:rsid w:val="007043F7"/>
    <w:rsid w:val="007648CA"/>
    <w:rsid w:val="007B68A6"/>
    <w:rsid w:val="007D2987"/>
    <w:rsid w:val="007D7F55"/>
    <w:rsid w:val="007F5FEB"/>
    <w:rsid w:val="00861C93"/>
    <w:rsid w:val="008A2230"/>
    <w:rsid w:val="008C07DA"/>
    <w:rsid w:val="00923BCA"/>
    <w:rsid w:val="00962D60"/>
    <w:rsid w:val="009B5596"/>
    <w:rsid w:val="00A81092"/>
    <w:rsid w:val="00BA3729"/>
    <w:rsid w:val="00C50D70"/>
    <w:rsid w:val="00C876EE"/>
    <w:rsid w:val="00D17BB4"/>
    <w:rsid w:val="00EA5E5A"/>
    <w:rsid w:val="00ED407C"/>
    <w:rsid w:val="00E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9BE0"/>
  <w15:chartTrackingRefBased/>
  <w15:docId w15:val="{716915FB-11DA-4711-925F-58348730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FEB"/>
    <w:rPr>
      <w:rFonts w:asciiTheme="minorHAnsi" w:hAnsiTheme="minorHAnsi"/>
      <w:sz w:val="22"/>
      <w:szCs w:val="2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F5FEB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  <w:szCs w:val="20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7F5FEB"/>
  </w:style>
  <w:style w:type="paragraph" w:styleId="Sidefod">
    <w:name w:val="footer"/>
    <w:basedOn w:val="Normal"/>
    <w:link w:val="SidefodTegn"/>
    <w:uiPriority w:val="99"/>
    <w:unhideWhenUsed/>
    <w:rsid w:val="007F5FEB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  <w:szCs w:val="20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7F5FEB"/>
  </w:style>
  <w:style w:type="table" w:styleId="Tabel-Gitter">
    <w:name w:val="Table Grid"/>
    <w:basedOn w:val="Tabel-Normal"/>
    <w:uiPriority w:val="59"/>
    <w:rsid w:val="007F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7D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Primdal Sutton</dc:creator>
  <cp:keywords/>
  <dc:description/>
  <cp:lastModifiedBy>Gunvor Bjerglund Thomsen</cp:lastModifiedBy>
  <cp:revision>15</cp:revision>
  <dcterms:created xsi:type="dcterms:W3CDTF">2020-12-18T09:33:00Z</dcterms:created>
  <dcterms:modified xsi:type="dcterms:W3CDTF">2021-02-08T12:54:00Z</dcterms:modified>
</cp:coreProperties>
</file>