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0A3F3" w14:textId="77777777" w:rsidR="00297714" w:rsidRPr="00297714" w:rsidRDefault="00297714" w:rsidP="00297714">
      <w:pPr>
        <w:rPr>
          <w:lang w:val="en-DK"/>
        </w:rPr>
      </w:pPr>
      <w:r w:rsidRPr="00297714">
        <w:rPr>
          <w:b/>
          <w:bCs/>
          <w:lang w:val="en-DK"/>
        </w:rPr>
        <w:t xml:space="preserve">Santiago Network on Loss and Damage: Comments by </w:t>
      </w:r>
      <w:proofErr w:type="spellStart"/>
      <w:r w:rsidRPr="00297714">
        <w:rPr>
          <w:b/>
          <w:bCs/>
          <w:lang w:val="en-DK"/>
        </w:rPr>
        <w:t>DanChurchAid</w:t>
      </w:r>
      <w:proofErr w:type="spellEnd"/>
    </w:p>
    <w:p w14:paraId="2EDE6025" w14:textId="77777777" w:rsidR="00297714" w:rsidRPr="00297714" w:rsidRDefault="00297714" w:rsidP="00297714">
      <w:pPr>
        <w:rPr>
          <w:lang w:val="en-DK"/>
        </w:rPr>
      </w:pPr>
      <w:r w:rsidRPr="00297714">
        <w:rPr>
          <w:lang w:val="en-DK"/>
        </w:rPr>
        <w:t xml:space="preserve">Thank you very much for sharing this important project. </w:t>
      </w:r>
      <w:proofErr w:type="spellStart"/>
      <w:r w:rsidRPr="00297714">
        <w:rPr>
          <w:lang w:val="en-DK"/>
        </w:rPr>
        <w:t>DanChurchAid</w:t>
      </w:r>
      <w:proofErr w:type="spellEnd"/>
      <w:r w:rsidRPr="00297714">
        <w:rPr>
          <w:lang w:val="en-DK"/>
        </w:rPr>
        <w:t xml:space="preserve"> is pleased that Denmark intends to support the Santiago Network on Loss and Damage. Loss and Damage is a relatively new concept in both development and humanitarian debates. Although people and communities have long experienced climate-related loss and damage, development and humanitarian actors have only recently begun to address these situations with a focused response.</w:t>
      </w:r>
    </w:p>
    <w:p w14:paraId="241B2E21" w14:textId="77777777" w:rsidR="00297714" w:rsidRPr="00297714" w:rsidRDefault="00297714" w:rsidP="00297714">
      <w:pPr>
        <w:rPr>
          <w:lang w:val="en-DK"/>
        </w:rPr>
      </w:pPr>
      <w:r w:rsidRPr="00297714">
        <w:rPr>
          <w:lang w:val="en-DK"/>
        </w:rPr>
        <w:t>Loss and Damage encompasses a wide range of situations. It can include the loss of harvests for smallholder farmers in fragile communities. Additionally, it may relate to rising interest rates in small islands, where investors are increasingly hesitant to engage. At the same time, non-economic loss is becoming a growing challenge, and both development and humanitarian actors are still learning how to respond effectively.</w:t>
      </w:r>
    </w:p>
    <w:p w14:paraId="41C574CA" w14:textId="77777777" w:rsidR="00297714" w:rsidRPr="00297714" w:rsidRDefault="00297714" w:rsidP="00297714">
      <w:pPr>
        <w:rPr>
          <w:lang w:val="en-DK"/>
        </w:rPr>
      </w:pPr>
      <w:r w:rsidRPr="00297714">
        <w:rPr>
          <w:lang w:val="en-DK"/>
        </w:rPr>
        <w:t>This is why the Santiago Network on Loss and Damage is crucial. Once fully operational, the network will enable relevant stakeholders to receive advice and share both challenges and experiences, thereby improving the quality of efforts to address loss and damage. The Santiago Network is relevant for both governments and non-state actors engaged in addressing loss and damage.</w:t>
      </w:r>
    </w:p>
    <w:p w14:paraId="4F1E4A31" w14:textId="77777777" w:rsidR="00297714" w:rsidRPr="00297714" w:rsidRDefault="00297714" w:rsidP="00297714">
      <w:pPr>
        <w:rPr>
          <w:lang w:val="en-DK"/>
        </w:rPr>
      </w:pPr>
      <w:r w:rsidRPr="00297714">
        <w:rPr>
          <w:b/>
          <w:bCs/>
          <w:lang w:val="en-DK"/>
        </w:rPr>
        <w:t>Our Comments and Reflections on the Project Document:</w:t>
      </w:r>
    </w:p>
    <w:p w14:paraId="5811075A" w14:textId="77777777" w:rsidR="00297714" w:rsidRPr="00297714" w:rsidRDefault="00297714" w:rsidP="00297714">
      <w:pPr>
        <w:numPr>
          <w:ilvl w:val="0"/>
          <w:numId w:val="2"/>
        </w:numPr>
        <w:rPr>
          <w:lang w:val="en-DK"/>
        </w:rPr>
      </w:pPr>
      <w:r w:rsidRPr="00297714">
        <w:rPr>
          <w:b/>
          <w:bCs/>
          <w:lang w:val="en-DK"/>
        </w:rPr>
        <w:t>Classification as Adaptation</w:t>
      </w:r>
      <w:r w:rsidRPr="00297714">
        <w:rPr>
          <w:lang w:val="en-DK"/>
        </w:rPr>
        <w:t>: The project is currently classified as 100% adaptation under the Rio markers, which is technically correct. However, we feel compelled to respond, as a united group of developing countries, gathered in the G77, opposes this interpretation. Loss and Damage is a standalone topic in the Paris Agreement and should be reported separately from adaptation. We acknowledge that Denmark opposes this position.</w:t>
      </w:r>
    </w:p>
    <w:p w14:paraId="2053E176" w14:textId="77777777" w:rsidR="00297714" w:rsidRPr="00297714" w:rsidRDefault="00297714" w:rsidP="00297714">
      <w:pPr>
        <w:numPr>
          <w:ilvl w:val="0"/>
          <w:numId w:val="2"/>
        </w:numPr>
        <w:rPr>
          <w:lang w:val="en-DK"/>
        </w:rPr>
      </w:pPr>
      <w:r w:rsidRPr="00297714">
        <w:rPr>
          <w:b/>
          <w:bCs/>
          <w:lang w:val="en-DK"/>
        </w:rPr>
        <w:t>Initiative and Challenges</w:t>
      </w:r>
      <w:r w:rsidRPr="00297714">
        <w:rPr>
          <w:lang w:val="en-DK"/>
        </w:rPr>
        <w:t>: The Santiago Network on Loss and Damage is a new initiative about to commence. It is difficult to foresee its effects, and as described in the project document, there are risks and challenges. However, the Santiago Network is the result of lengthy negotiations and holds significant political value. Developed countries have long refused to support loss and damage, and agreeing to establish the Santiago Network was a major success resulting from international negotiations. Therefore, it is essential to ensure this decision is implemented, and the Santiago Network can start delivering results. Danish support demonstrates leadership in this regard.</w:t>
      </w:r>
    </w:p>
    <w:p w14:paraId="4CFD3692" w14:textId="296D3992" w:rsidR="00297714" w:rsidRPr="00297714" w:rsidRDefault="00297714" w:rsidP="00297714">
      <w:pPr>
        <w:numPr>
          <w:ilvl w:val="0"/>
          <w:numId w:val="2"/>
        </w:numPr>
        <w:rPr>
          <w:lang w:val="en-DK"/>
        </w:rPr>
      </w:pPr>
      <w:r w:rsidRPr="00297714">
        <w:rPr>
          <w:b/>
          <w:bCs/>
          <w:lang w:val="en-DK"/>
        </w:rPr>
        <w:t>Relationship with Other Bodies</w:t>
      </w:r>
      <w:r w:rsidRPr="00297714">
        <w:rPr>
          <w:lang w:val="en-DK"/>
        </w:rPr>
        <w:t xml:space="preserve">: The Santiago Network on Loss and Damage should be viewed in relation to the Fund for Responding to Loss and Damage and the Executive Committee of the Warsaw International Mechanism for Loss and Damage. </w:t>
      </w:r>
      <w:r w:rsidR="00D72030">
        <w:rPr>
          <w:lang w:val="en-DK"/>
        </w:rPr>
        <w:t>As described in the project document t</w:t>
      </w:r>
      <w:r w:rsidRPr="00297714">
        <w:rPr>
          <w:lang w:val="en-DK"/>
        </w:rPr>
        <w:t xml:space="preserve">hese three bodies play different </w:t>
      </w:r>
      <w:r w:rsidRPr="00297714">
        <w:rPr>
          <w:lang w:val="en-DK"/>
        </w:rPr>
        <w:lastRenderedPageBreak/>
        <w:t xml:space="preserve">roles and complement each other. At </w:t>
      </w:r>
      <w:proofErr w:type="spellStart"/>
      <w:r w:rsidRPr="00297714">
        <w:rPr>
          <w:lang w:val="en-DK"/>
        </w:rPr>
        <w:t>DanChurchAid</w:t>
      </w:r>
      <w:proofErr w:type="spellEnd"/>
      <w:r w:rsidRPr="00297714">
        <w:rPr>
          <w:lang w:val="en-DK"/>
        </w:rPr>
        <w:t>, we appreciate that Denmark has acknowledged the importance of these bodies through both financial support and membership in boards and committees.</w:t>
      </w:r>
    </w:p>
    <w:p w14:paraId="29235C8D" w14:textId="77777777" w:rsidR="00297714" w:rsidRPr="00297714" w:rsidRDefault="00297714" w:rsidP="00297714">
      <w:pPr>
        <w:numPr>
          <w:ilvl w:val="0"/>
          <w:numId w:val="2"/>
        </w:numPr>
        <w:rPr>
          <w:lang w:val="en-DK"/>
        </w:rPr>
      </w:pPr>
      <w:r w:rsidRPr="00297714">
        <w:rPr>
          <w:b/>
          <w:bCs/>
          <w:lang w:val="en-DK"/>
        </w:rPr>
        <w:t>Geopolitical Dimension</w:t>
      </w:r>
      <w:r w:rsidRPr="00297714">
        <w:rPr>
          <w:lang w:val="en-DK"/>
        </w:rPr>
        <w:t>: Support for the Santiago Network for Loss and Damage has a geopolitical dimension, as it will also strengthen relationships with the Least Developed Countries (LDC) group and the Alliance of Small Island States (AOSIS). For these groups, the creation of the Santiago Network was a success, and they have high expectations for its implementation.</w:t>
      </w:r>
    </w:p>
    <w:p w14:paraId="4CA25B13" w14:textId="77777777" w:rsidR="00297714" w:rsidRPr="00297714" w:rsidRDefault="00297714" w:rsidP="00297714">
      <w:pPr>
        <w:rPr>
          <w:lang w:val="en-DK"/>
        </w:rPr>
      </w:pPr>
      <w:proofErr w:type="spellStart"/>
      <w:r w:rsidRPr="00297714">
        <w:rPr>
          <w:lang w:val="en-DK"/>
        </w:rPr>
        <w:t>DanChurchAid</w:t>
      </w:r>
      <w:proofErr w:type="spellEnd"/>
      <w:r w:rsidRPr="00297714">
        <w:rPr>
          <w:lang w:val="en-DK"/>
        </w:rPr>
        <w:t xml:space="preserve"> has followed the negotiations and establishment of the Santiago Network on Loss and Damage, both in UNFCCC talks and through participation in related events, including the workshop in Copenhagen mentioned in the project document. We are now considering how to continue our engagement effectively. Together with partners, we already support many projects related to loss and damage and have created our own marker to monitor these projects. Our continued engagement could be both as a member of the network, where we could share our experiences, and as a beneficiary, as we also seek support to improve our efforts to address loss and damage.</w:t>
      </w:r>
    </w:p>
    <w:p w14:paraId="7CDBDAE2" w14:textId="77777777" w:rsidR="00297714" w:rsidRPr="00297714" w:rsidRDefault="00297714">
      <w:pPr>
        <w:rPr>
          <w:lang w:val="en-DK"/>
        </w:rPr>
      </w:pPr>
    </w:p>
    <w:sectPr w:rsidR="00297714" w:rsidRPr="002977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E375C8"/>
    <w:multiLevelType w:val="multilevel"/>
    <w:tmpl w:val="857C48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4662DF5"/>
    <w:multiLevelType w:val="hybridMultilevel"/>
    <w:tmpl w:val="B3204084"/>
    <w:lvl w:ilvl="0" w:tplc="B88A2DEA">
      <w:numFmt w:val="bullet"/>
      <w:lvlText w:val=""/>
      <w:lvlJc w:val="left"/>
      <w:pPr>
        <w:ind w:left="720" w:hanging="360"/>
      </w:pPr>
      <w:rPr>
        <w:rFonts w:ascii="Symbol" w:eastAsiaTheme="minorHAnsi" w:hAnsi="Symbol"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298069440">
    <w:abstractNumId w:val="1"/>
  </w:num>
  <w:num w:numId="2" w16cid:durableId="462507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FD4"/>
    <w:rsid w:val="00003778"/>
    <w:rsid w:val="000908CC"/>
    <w:rsid w:val="001215CB"/>
    <w:rsid w:val="00297714"/>
    <w:rsid w:val="00386EA9"/>
    <w:rsid w:val="00542C75"/>
    <w:rsid w:val="00573070"/>
    <w:rsid w:val="005D450F"/>
    <w:rsid w:val="006059D1"/>
    <w:rsid w:val="00674361"/>
    <w:rsid w:val="00705525"/>
    <w:rsid w:val="00747A58"/>
    <w:rsid w:val="007A1F12"/>
    <w:rsid w:val="008650BE"/>
    <w:rsid w:val="009323C8"/>
    <w:rsid w:val="009426D0"/>
    <w:rsid w:val="00943EA7"/>
    <w:rsid w:val="00A04A21"/>
    <w:rsid w:val="00A45BE8"/>
    <w:rsid w:val="00AF2117"/>
    <w:rsid w:val="00B4796B"/>
    <w:rsid w:val="00B873C0"/>
    <w:rsid w:val="00C868DC"/>
    <w:rsid w:val="00CD0EE3"/>
    <w:rsid w:val="00CF4FFF"/>
    <w:rsid w:val="00D13CC8"/>
    <w:rsid w:val="00D6049C"/>
    <w:rsid w:val="00D72030"/>
    <w:rsid w:val="00DB70A1"/>
    <w:rsid w:val="00DF2BD4"/>
    <w:rsid w:val="00E005CA"/>
    <w:rsid w:val="00E368CA"/>
    <w:rsid w:val="00E63FD4"/>
    <w:rsid w:val="00E85B66"/>
    <w:rsid w:val="00EC3FC7"/>
    <w:rsid w:val="00F018DF"/>
    <w:rsid w:val="00F0665D"/>
    <w:rsid w:val="00F11FA1"/>
    <w:rsid w:val="00F911BF"/>
    <w:rsid w:val="00FA5EAE"/>
  </w:rsids>
  <m:mathPr>
    <m:mathFont m:val="Cambria Math"/>
    <m:brkBin m:val="before"/>
    <m:brkBinSub m:val="--"/>
    <m:smallFrac m:val="0"/>
    <m:dispDef/>
    <m:lMargin m:val="0"/>
    <m:rMargin m:val="0"/>
    <m:defJc m:val="centerGroup"/>
    <m:wrapIndent m:val="1440"/>
    <m:intLim m:val="subSup"/>
    <m:naryLim m:val="undOvr"/>
  </m:mathPr>
  <w:themeFontLang w:val="en-D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BCD4E"/>
  <w15:chartTrackingRefBased/>
  <w15:docId w15:val="{21EFCC79-C3F9-4D6F-B33F-C41A0146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3F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3F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3F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3F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3F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3F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3F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3F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3F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3F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3F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3F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3F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3F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3F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3F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3F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3FD4"/>
    <w:rPr>
      <w:rFonts w:eastAsiaTheme="majorEastAsia" w:cstheme="majorBidi"/>
      <w:color w:val="272727" w:themeColor="text1" w:themeTint="D8"/>
    </w:rPr>
  </w:style>
  <w:style w:type="paragraph" w:styleId="Title">
    <w:name w:val="Title"/>
    <w:basedOn w:val="Normal"/>
    <w:next w:val="Normal"/>
    <w:link w:val="TitleChar"/>
    <w:uiPriority w:val="10"/>
    <w:qFormat/>
    <w:rsid w:val="00E63F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3F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3F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3F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3FD4"/>
    <w:pPr>
      <w:spacing w:before="160"/>
      <w:jc w:val="center"/>
    </w:pPr>
    <w:rPr>
      <w:i/>
      <w:iCs/>
      <w:color w:val="404040" w:themeColor="text1" w:themeTint="BF"/>
    </w:rPr>
  </w:style>
  <w:style w:type="character" w:customStyle="1" w:styleId="QuoteChar">
    <w:name w:val="Quote Char"/>
    <w:basedOn w:val="DefaultParagraphFont"/>
    <w:link w:val="Quote"/>
    <w:uiPriority w:val="29"/>
    <w:rsid w:val="00E63FD4"/>
    <w:rPr>
      <w:i/>
      <w:iCs/>
      <w:color w:val="404040" w:themeColor="text1" w:themeTint="BF"/>
    </w:rPr>
  </w:style>
  <w:style w:type="paragraph" w:styleId="ListParagraph">
    <w:name w:val="List Paragraph"/>
    <w:basedOn w:val="Normal"/>
    <w:uiPriority w:val="34"/>
    <w:qFormat/>
    <w:rsid w:val="00E63FD4"/>
    <w:pPr>
      <w:ind w:left="720"/>
      <w:contextualSpacing/>
    </w:pPr>
  </w:style>
  <w:style w:type="character" w:styleId="IntenseEmphasis">
    <w:name w:val="Intense Emphasis"/>
    <w:basedOn w:val="DefaultParagraphFont"/>
    <w:uiPriority w:val="21"/>
    <w:qFormat/>
    <w:rsid w:val="00E63FD4"/>
    <w:rPr>
      <w:i/>
      <w:iCs/>
      <w:color w:val="0F4761" w:themeColor="accent1" w:themeShade="BF"/>
    </w:rPr>
  </w:style>
  <w:style w:type="paragraph" w:styleId="IntenseQuote">
    <w:name w:val="Intense Quote"/>
    <w:basedOn w:val="Normal"/>
    <w:next w:val="Normal"/>
    <w:link w:val="IntenseQuoteChar"/>
    <w:uiPriority w:val="30"/>
    <w:qFormat/>
    <w:rsid w:val="00E63F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3FD4"/>
    <w:rPr>
      <w:i/>
      <w:iCs/>
      <w:color w:val="0F4761" w:themeColor="accent1" w:themeShade="BF"/>
    </w:rPr>
  </w:style>
  <w:style w:type="character" w:styleId="IntenseReference">
    <w:name w:val="Intense Reference"/>
    <w:basedOn w:val="DefaultParagraphFont"/>
    <w:uiPriority w:val="32"/>
    <w:qFormat/>
    <w:rsid w:val="00E63FD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274569">
      <w:bodyDiv w:val="1"/>
      <w:marLeft w:val="0"/>
      <w:marRight w:val="0"/>
      <w:marTop w:val="0"/>
      <w:marBottom w:val="0"/>
      <w:divBdr>
        <w:top w:val="none" w:sz="0" w:space="0" w:color="auto"/>
        <w:left w:val="none" w:sz="0" w:space="0" w:color="auto"/>
        <w:bottom w:val="none" w:sz="0" w:space="0" w:color="auto"/>
        <w:right w:val="none" w:sz="0" w:space="0" w:color="auto"/>
      </w:divBdr>
    </w:div>
    <w:div w:id="1616206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597</Words>
  <Characters>3407</Characters>
  <Application>Microsoft Office Word</Application>
  <DocSecurity>0</DocSecurity>
  <Lines>28</Lines>
  <Paragraphs>7</Paragraphs>
  <ScaleCrop>false</ScaleCrop>
  <Company/>
  <LinksUpToDate>false</LinksUpToDate>
  <CharactersWithSpaces>3997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Mattias Söderberg</dc:creator>
  <cp:keywords/>
  <dc:description/>
  <cp:lastModifiedBy>Mattias Söderberg</cp:lastModifiedBy>
  <cp:revision>36</cp:revision>
  <dcterms:created xsi:type="dcterms:W3CDTF">2025-03-07T19:52:00Z</dcterms:created>
  <dcterms:modified xsi:type="dcterms:W3CDTF">2025-03-07T20:35:00Z</dcterms:modified>
</cp:coreProperties>
</file>